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Zinda Michael</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REPARE THERAPEUTICS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5"/>
          <w:szCs w:val="15"/>
          <w:color w:val="0000FF"/>
        </w:rPr>
        <w:t>7210 FREDERICK-BANTING, SUITE 100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Repare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RPTX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7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12/22/2020</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60"/>
        <w:spacing w:after="0"/>
        <w:rPr>
          <w:sz w:val="20"/>
          <w:szCs w:val="20"/>
          <w:color w:val="auto"/>
        </w:rPr>
      </w:pPr>
      <w:r>
        <w:rPr>
          <w:rFonts w:ascii="Arial" w:cs="Arial" w:eastAsia="Arial" w:hAnsi="Arial"/>
          <w:sz w:val="17"/>
          <w:szCs w:val="17"/>
          <w:color w:val="0000FF"/>
        </w:rPr>
        <w:t>EVP, Chief Science Officer</w:t>
      </w:r>
    </w:p>
    <w:p>
      <w:pPr>
        <w:spacing w:after="0" w:line="378" w:lineRule="exact"/>
        <w:rPr>
          <w:sz w:val="24"/>
          <w:szCs w:val="24"/>
          <w:color w:val="auto"/>
        </w:rPr>
      </w:pPr>
    </w:p>
    <w:p>
      <w:pPr>
        <w:sectPr>
          <w:pgSz w:w="11900" w:h="16838" w:orient="portrait"/>
          <w:cols w:equalWidth="0" w:num="3">
            <w:col w:w="3200" w:space="720"/>
            <w:col w:w="3100" w:space="720"/>
            <w:col w:w="3340"/>
          </w:cols>
          <w:pgMar w:left="460" w:top="221" w:right="359" w:bottom="0" w:gutter="0" w:footer="0" w:header="0"/>
          <w:type w:val="continuous"/>
        </w:sect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98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00" w:type="dxa"/>
            <w:vAlign w:val="bottom"/>
            <w:tcBorders>
              <w:bottom w:val="single" w:sz="8" w:color="9A9A9A"/>
            </w:tcBorders>
          </w:tcPr>
          <w:p>
            <w:pPr>
              <w:spacing w:after="0"/>
              <w:rPr>
                <w:sz w:val="15"/>
                <w:szCs w:val="15"/>
                <w:color w:val="auto"/>
              </w:rPr>
            </w:pPr>
          </w:p>
        </w:tc>
        <w:tc>
          <w:tcPr>
            <w:tcW w:w="3680" w:type="dxa"/>
            <w:vAlign w:val="bottom"/>
            <w:gridSpan w:val="7"/>
          </w:tcPr>
          <w:p>
            <w:pPr>
              <w:jc w:val="center"/>
              <w:ind w:right="30"/>
              <w:spacing w:after="0"/>
              <w:rPr>
                <w:sz w:val="20"/>
                <w:szCs w:val="20"/>
                <w:color w:val="auto"/>
              </w:rPr>
            </w:pPr>
            <w:r>
              <w:rPr>
                <w:rFonts w:ascii="Arial" w:cs="Arial" w:eastAsia="Arial" w:hAnsi="Arial"/>
                <w:sz w:val="13"/>
                <w:szCs w:val="13"/>
                <w:color w:val="auto"/>
                <w:w w:val="98"/>
              </w:rPr>
              <w:t>4. If Amendment, Date of Original Filed (Month/Day/Year)</w:t>
            </w:r>
          </w:p>
        </w:tc>
        <w:tc>
          <w:tcPr>
            <w:tcW w:w="3640" w:type="dxa"/>
            <w:vAlign w:val="bottom"/>
            <w:gridSpan w:val="11"/>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gridSpan w:val="2"/>
          </w:tcPr>
          <w:p>
            <w:pPr>
              <w:ind w:left="30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8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700" w:type="dxa"/>
            <w:vAlign w:val="bottom"/>
          </w:tcPr>
          <w:p>
            <w:pPr>
              <w:spacing w:after="0"/>
              <w:rPr>
                <w:sz w:val="8"/>
                <w:szCs w:val="8"/>
                <w:color w:val="auto"/>
              </w:rPr>
            </w:pPr>
          </w:p>
        </w:tc>
        <w:tc>
          <w:tcPr>
            <w:tcW w:w="660" w:type="dxa"/>
            <w:vAlign w:val="bottom"/>
          </w:tcPr>
          <w:p>
            <w:pPr>
              <w:spacing w:after="0"/>
              <w:rPr>
                <w:sz w:val="8"/>
                <w:szCs w:val="8"/>
                <w:color w:val="auto"/>
              </w:rPr>
            </w:pPr>
          </w:p>
        </w:tc>
        <w:tc>
          <w:tcPr>
            <w:tcW w:w="3640" w:type="dxa"/>
            <w:vAlign w:val="bottom"/>
            <w:gridSpan w:val="11"/>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8"/>
              </w:rPr>
              <w:t>ST-LAURENT   A8</w:t>
            </w:r>
          </w:p>
        </w:tc>
        <w:tc>
          <w:tcPr>
            <w:tcW w:w="980" w:type="dxa"/>
            <w:vAlign w:val="bottom"/>
          </w:tcPr>
          <w:p>
            <w:pPr>
              <w:spacing w:after="0"/>
              <w:rPr>
                <w:sz w:val="11"/>
                <w:szCs w:val="11"/>
                <w:color w:val="auto"/>
              </w:rPr>
            </w:pP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H4S 2A1</w:t>
            </w: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64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40" w:type="dxa"/>
            <w:vAlign w:val="bottom"/>
            <w:gridSpan w:val="2"/>
            <w:vMerge w:val="continue"/>
          </w:tcPr>
          <w:p>
            <w:pPr>
              <w:spacing w:after="0"/>
              <w:rPr>
                <w:sz w:val="8"/>
                <w:szCs w:val="8"/>
                <w:color w:val="auto"/>
              </w:rPr>
            </w:pPr>
          </w:p>
        </w:tc>
        <w:tc>
          <w:tcPr>
            <w:tcW w:w="98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70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940" w:type="dxa"/>
            <w:vAlign w:val="bottom"/>
            <w:gridSpan w:val="8"/>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0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940" w:type="dxa"/>
            <w:vAlign w:val="bottom"/>
            <w:gridSpan w:val="8"/>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vMerge w:val="restart"/>
          </w:tcPr>
          <w:p>
            <w:pPr>
              <w:ind w:left="12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3"/>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640" w:type="dxa"/>
            <w:vAlign w:val="bottom"/>
            <w:tcBorders>
              <w:bottom w:val="single" w:sz="8" w:color="2C2C2C"/>
            </w:tcBorders>
            <w:gridSpan w:val="4"/>
          </w:tcPr>
          <w:p>
            <w:pPr>
              <w:spacing w:after="0"/>
              <w:rPr>
                <w:sz w:val="10"/>
                <w:szCs w:val="10"/>
                <w:color w:val="auto"/>
              </w:rPr>
            </w:pPr>
          </w:p>
        </w:tc>
        <w:tc>
          <w:tcPr>
            <w:tcW w:w="740" w:type="dxa"/>
            <w:vAlign w:val="bottom"/>
            <w:tcBorders>
              <w:bottom w:val="single" w:sz="8" w:color="2C2C2C"/>
            </w:tcBorders>
            <w:gridSpan w:val="3"/>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180" w:type="dxa"/>
            <w:vAlign w:val="bottom"/>
            <w:tcBorders>
              <w:top w:val="single" w:sz="8" w:color="2C2C2C"/>
            </w:tcBorders>
            <w:gridSpan w:val="14"/>
          </w:tcPr>
          <w:p>
            <w:pPr>
              <w:ind w:left="76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4"/>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3"/>
          </w:tcPr>
          <w:p>
            <w:pPr>
              <w:ind w:left="72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9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140" w:type="dxa"/>
            <w:vAlign w:val="bottom"/>
          </w:tcPr>
          <w:p>
            <w:pPr>
              <w:ind w:left="72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02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0"/>
                <w:szCs w:val="10"/>
                <w:color w:val="auto"/>
              </w:rPr>
            </w:pPr>
          </w:p>
        </w:tc>
        <w:tc>
          <w:tcPr>
            <w:tcW w:w="74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960" w:type="dxa"/>
            <w:vAlign w:val="bottom"/>
            <w:gridSpan w:val="4"/>
          </w:tcPr>
          <w:p>
            <w:pPr>
              <w:ind w:left="100"/>
              <w:spacing w:after="0" w:line="126" w:lineRule="exact"/>
              <w:rPr>
                <w:sz w:val="20"/>
                <w:szCs w:val="20"/>
                <w:color w:val="auto"/>
              </w:rPr>
            </w:pPr>
            <w:r>
              <w:rPr>
                <w:rFonts w:ascii="Arial" w:cs="Arial" w:eastAsia="Arial" w:hAnsi="Arial"/>
                <w:sz w:val="12"/>
                <w:szCs w:val="12"/>
                <w:b w:val="1"/>
                <w:bCs w:val="1"/>
                <w:color w:val="auto"/>
                <w:w w:val="97"/>
              </w:rPr>
              <w:t>Disposed Of (D) (Instr. 3, 4 and 5)</w:t>
            </w:r>
          </w:p>
        </w:tc>
        <w:tc>
          <w:tcPr>
            <w:tcW w:w="100" w:type="dxa"/>
            <w:vAlign w:val="bottom"/>
          </w:tcPr>
          <w:p>
            <w:pPr>
              <w:spacing w:after="0"/>
              <w:rPr>
                <w:sz w:val="10"/>
                <w:szCs w:val="10"/>
                <w:color w:val="auto"/>
              </w:rPr>
            </w:pPr>
          </w:p>
        </w:tc>
        <w:tc>
          <w:tcPr>
            <w:tcW w:w="11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760" w:type="dxa"/>
            <w:vAlign w:val="bottom"/>
            <w:gridSpan w:val="3"/>
          </w:tcPr>
          <w:p>
            <w:pPr>
              <w:jc w:val="center"/>
              <w:ind w:left="545"/>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0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8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0" w:type="dxa"/>
            <w:vAlign w:val="bottom"/>
          </w:tcPr>
          <w:p>
            <w:pPr>
              <w:spacing w:after="0"/>
              <w:rPr>
                <w:sz w:val="3"/>
                <w:szCs w:val="3"/>
                <w:color w:val="auto"/>
              </w:rPr>
            </w:pPr>
          </w:p>
        </w:tc>
        <w:tc>
          <w:tcPr>
            <w:tcW w:w="86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12/22/2020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88"/>
              </w:rPr>
              <w:t>15,706</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1.637</w:t>
            </w: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7"/>
              </w:rPr>
              <w:t>100,935</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12/22/2020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88"/>
              </w:rPr>
              <w:t>25,606</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2.062</w:t>
            </w: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7"/>
              </w:rPr>
              <w:t>126,541</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12/22/2020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w w:val="91"/>
              </w:rPr>
              <w:t>S</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89"/>
              </w:rPr>
              <w:t>1,612</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D</w:t>
            </w:r>
          </w:p>
        </w:tc>
        <w:tc>
          <w:tcPr>
            <w:tcW w:w="540" w:type="dxa"/>
            <w:vAlign w:val="bottom"/>
          </w:tcPr>
          <w:p>
            <w:pPr>
              <w:jc w:val="center"/>
              <w:ind w:left="44"/>
              <w:spacing w:after="0"/>
              <w:rPr>
                <w:sz w:val="20"/>
                <w:szCs w:val="20"/>
                <w:color w:val="auto"/>
              </w:rPr>
            </w:pPr>
            <w:r>
              <w:rPr>
                <w:rFonts w:ascii="Arial" w:cs="Arial" w:eastAsia="Arial" w:hAnsi="Arial"/>
                <w:sz w:val="17"/>
                <w:szCs w:val="17"/>
                <w:color w:val="auto"/>
                <w:w w:val="91"/>
              </w:rPr>
              <w:t>$</w:t>
            </w:r>
            <w:r>
              <w:rPr>
                <w:rFonts w:ascii="Arial" w:cs="Arial" w:eastAsia="Arial" w:hAnsi="Arial"/>
                <w:sz w:val="17"/>
                <w:szCs w:val="17"/>
                <w:color w:val="0000FF"/>
                <w:w w:val="91"/>
              </w:rPr>
              <w:t>34</w:t>
            </w: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7"/>
              </w:rPr>
              <w:t>124,929</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3"/>
          </w:tcPr>
          <w:p>
            <w:pPr>
              <w:jc w:val="center"/>
              <w:ind w:left="565"/>
              <w:spacing w:after="0"/>
              <w:rPr>
                <w:sz w:val="20"/>
                <w:szCs w:val="20"/>
                <w:color w:val="auto"/>
              </w:rPr>
            </w:pPr>
            <w:r>
              <w:rPr>
                <w:rFonts w:ascii="Arial" w:cs="Arial" w:eastAsia="Arial" w:hAnsi="Arial"/>
                <w:sz w:val="17"/>
                <w:szCs w:val="17"/>
                <w:color w:val="0000FF"/>
                <w:w w:val="89"/>
              </w:rPr>
              <w:t>12/22/2020</w:t>
            </w: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37"/>
              <w:spacing w:after="0"/>
              <w:rPr>
                <w:sz w:val="20"/>
                <w:szCs w:val="20"/>
                <w:color w:val="auto"/>
              </w:rPr>
            </w:pPr>
            <w:r>
              <w:rPr>
                <w:rFonts w:ascii="Arial" w:cs="Arial" w:eastAsia="Arial" w:hAnsi="Arial"/>
                <w:sz w:val="13"/>
                <w:szCs w:val="13"/>
                <w:color w:val="0000FF"/>
                <w:w w:val="91"/>
              </w:rPr>
              <w:t>S</w:t>
            </w:r>
          </w:p>
        </w:tc>
        <w:tc>
          <w:tcPr>
            <w:tcW w:w="700" w:type="dxa"/>
            <w:vAlign w:val="bottom"/>
            <w:tcBorders>
              <w:bottom w:val="single" w:sz="8" w:color="2C2C2C"/>
            </w:tcBorders>
          </w:tcPr>
          <w:p>
            <w:pPr>
              <w:jc w:val="center"/>
              <w:ind w:left="87"/>
              <w:spacing w:after="0"/>
              <w:rPr>
                <w:sz w:val="20"/>
                <w:szCs w:val="20"/>
                <w:color w:val="auto"/>
              </w:rPr>
            </w:pPr>
            <w:r>
              <w:rPr>
                <w:rFonts w:ascii="Arial" w:cs="Arial" w:eastAsia="Arial" w:hAnsi="Arial"/>
                <w:sz w:val="17"/>
                <w:szCs w:val="17"/>
                <w:color w:val="0000FF"/>
                <w:w w:val="88"/>
              </w:rPr>
              <w:t>39,700</w:t>
            </w:r>
          </w:p>
        </w:tc>
        <w:tc>
          <w:tcPr>
            <w:tcW w:w="660" w:type="dxa"/>
            <w:vAlign w:val="bottom"/>
            <w:tcBorders>
              <w:bottom w:val="single" w:sz="8" w:color="2C2C2C"/>
            </w:tcBorders>
          </w:tcPr>
          <w:p>
            <w:pPr>
              <w:jc w:val="right"/>
              <w:ind w:right="15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33.36</w:t>
            </w:r>
            <w:r>
              <w:rPr>
                <w:rFonts w:ascii="Arial" w:cs="Arial" w:eastAsia="Arial" w:hAnsi="Arial"/>
                <w:sz w:val="21"/>
                <w:szCs w:val="21"/>
                <w:color w:val="008000"/>
                <w:w w:val="86"/>
                <w:vertAlign w:val="superscript"/>
              </w:rPr>
              <w:t>(1)</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85,229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12/23/2020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89"/>
              </w:rPr>
              <w:t>1,976</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1.637</w:t>
            </w: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8"/>
              </w:rPr>
              <w:t>87,205</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12/23/2020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89"/>
              </w:rPr>
              <w:t>4,771</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2.062</w:t>
            </w: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8"/>
              </w:rPr>
              <w:t>91,976</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12/23/2020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89"/>
              </w:rPr>
              <w:t>9,488</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2.425</w:t>
            </w: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7"/>
              </w:rPr>
              <w:t>101,464</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3"/>
          </w:tcPr>
          <w:p>
            <w:pPr>
              <w:jc w:val="center"/>
              <w:ind w:left="565"/>
              <w:spacing w:after="0"/>
              <w:rPr>
                <w:sz w:val="20"/>
                <w:szCs w:val="20"/>
                <w:color w:val="auto"/>
              </w:rPr>
            </w:pPr>
            <w:r>
              <w:rPr>
                <w:rFonts w:ascii="Arial" w:cs="Arial" w:eastAsia="Arial" w:hAnsi="Arial"/>
                <w:sz w:val="17"/>
                <w:szCs w:val="17"/>
                <w:color w:val="0000FF"/>
                <w:w w:val="89"/>
              </w:rPr>
              <w:t>12/23/2020</w:t>
            </w: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37"/>
              <w:spacing w:after="0"/>
              <w:rPr>
                <w:sz w:val="20"/>
                <w:szCs w:val="20"/>
                <w:color w:val="auto"/>
              </w:rPr>
            </w:pPr>
            <w:r>
              <w:rPr>
                <w:rFonts w:ascii="Arial" w:cs="Arial" w:eastAsia="Arial" w:hAnsi="Arial"/>
                <w:sz w:val="13"/>
                <w:szCs w:val="13"/>
                <w:color w:val="0000FF"/>
                <w:w w:val="91"/>
              </w:rPr>
              <w:t>S</w:t>
            </w:r>
          </w:p>
        </w:tc>
        <w:tc>
          <w:tcPr>
            <w:tcW w:w="700" w:type="dxa"/>
            <w:vAlign w:val="bottom"/>
            <w:tcBorders>
              <w:bottom w:val="single" w:sz="8" w:color="2C2C2C"/>
            </w:tcBorders>
          </w:tcPr>
          <w:p>
            <w:pPr>
              <w:jc w:val="center"/>
              <w:ind w:left="87"/>
              <w:spacing w:after="0"/>
              <w:rPr>
                <w:sz w:val="20"/>
                <w:szCs w:val="20"/>
                <w:color w:val="auto"/>
              </w:rPr>
            </w:pPr>
            <w:r>
              <w:rPr>
                <w:rFonts w:ascii="Arial" w:cs="Arial" w:eastAsia="Arial" w:hAnsi="Arial"/>
                <w:sz w:val="17"/>
                <w:szCs w:val="17"/>
                <w:color w:val="0000FF"/>
                <w:w w:val="88"/>
              </w:rPr>
              <w:t>12,556</w:t>
            </w:r>
          </w:p>
        </w:tc>
        <w:tc>
          <w:tcPr>
            <w:tcW w:w="660" w:type="dxa"/>
            <w:vAlign w:val="bottom"/>
            <w:tcBorders>
              <w:bottom w:val="single" w:sz="8" w:color="2C2C2C"/>
            </w:tcBorders>
          </w:tcPr>
          <w:p>
            <w:pPr>
              <w:jc w:val="right"/>
              <w:ind w:right="15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33.48</w:t>
            </w:r>
            <w:r>
              <w:rPr>
                <w:rFonts w:ascii="Arial" w:cs="Arial" w:eastAsia="Arial" w:hAnsi="Arial"/>
                <w:sz w:val="21"/>
                <w:szCs w:val="21"/>
                <w:color w:val="008000"/>
                <w:w w:val="86"/>
                <w:vertAlign w:val="superscript"/>
              </w:rPr>
              <w:t>(2)</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88,908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3"/>
          </w:tcPr>
          <w:p>
            <w:pPr>
              <w:jc w:val="center"/>
              <w:ind w:left="565"/>
              <w:spacing w:after="0"/>
              <w:rPr>
                <w:sz w:val="20"/>
                <w:szCs w:val="20"/>
                <w:color w:val="auto"/>
              </w:rPr>
            </w:pPr>
            <w:r>
              <w:rPr>
                <w:rFonts w:ascii="Arial" w:cs="Arial" w:eastAsia="Arial" w:hAnsi="Arial"/>
                <w:sz w:val="17"/>
                <w:szCs w:val="17"/>
                <w:color w:val="0000FF"/>
                <w:w w:val="89"/>
              </w:rPr>
              <w:t>12/23/2020</w:t>
            </w: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37"/>
              <w:spacing w:after="0"/>
              <w:rPr>
                <w:sz w:val="20"/>
                <w:szCs w:val="20"/>
                <w:color w:val="auto"/>
              </w:rPr>
            </w:pPr>
            <w:r>
              <w:rPr>
                <w:rFonts w:ascii="Arial" w:cs="Arial" w:eastAsia="Arial" w:hAnsi="Arial"/>
                <w:sz w:val="13"/>
                <w:szCs w:val="13"/>
                <w:color w:val="0000FF"/>
                <w:w w:val="91"/>
              </w:rPr>
              <w:t>S</w:t>
            </w:r>
          </w:p>
        </w:tc>
        <w:tc>
          <w:tcPr>
            <w:tcW w:w="700" w:type="dxa"/>
            <w:vAlign w:val="bottom"/>
            <w:tcBorders>
              <w:bottom w:val="single" w:sz="8" w:color="2C2C2C"/>
            </w:tcBorders>
          </w:tcPr>
          <w:p>
            <w:pPr>
              <w:jc w:val="center"/>
              <w:ind w:left="87"/>
              <w:spacing w:after="0"/>
              <w:rPr>
                <w:sz w:val="20"/>
                <w:szCs w:val="20"/>
                <w:color w:val="auto"/>
              </w:rPr>
            </w:pPr>
            <w:r>
              <w:rPr>
                <w:rFonts w:ascii="Arial" w:cs="Arial" w:eastAsia="Arial" w:hAnsi="Arial"/>
                <w:sz w:val="17"/>
                <w:szCs w:val="17"/>
                <w:color w:val="0000FF"/>
                <w:w w:val="89"/>
              </w:rPr>
              <w:t>3,679</w:t>
            </w:r>
          </w:p>
        </w:tc>
        <w:tc>
          <w:tcPr>
            <w:tcW w:w="660" w:type="dxa"/>
            <w:vAlign w:val="bottom"/>
            <w:tcBorders>
              <w:bottom w:val="single" w:sz="8" w:color="2C2C2C"/>
            </w:tcBorders>
          </w:tcPr>
          <w:p>
            <w:pPr>
              <w:jc w:val="right"/>
              <w:ind w:right="15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34.26</w:t>
            </w:r>
            <w:r>
              <w:rPr>
                <w:rFonts w:ascii="Arial" w:cs="Arial" w:eastAsia="Arial" w:hAnsi="Arial"/>
                <w:sz w:val="21"/>
                <w:szCs w:val="21"/>
                <w:color w:val="008000"/>
                <w:w w:val="86"/>
                <w:vertAlign w:val="superscript"/>
              </w:rPr>
              <w:t>(3)</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85,229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760" w:type="dxa"/>
            <w:vAlign w:val="bottom"/>
            <w:gridSpan w:val="3"/>
          </w:tcPr>
          <w:p>
            <w:pPr>
              <w:jc w:val="center"/>
              <w:ind w:left="565"/>
              <w:spacing w:after="0"/>
              <w:rPr>
                <w:sz w:val="20"/>
                <w:szCs w:val="20"/>
                <w:color w:val="auto"/>
              </w:rPr>
            </w:pPr>
            <w:r>
              <w:rPr>
                <w:rFonts w:ascii="Arial" w:cs="Arial" w:eastAsia="Arial" w:hAnsi="Arial"/>
                <w:sz w:val="17"/>
                <w:szCs w:val="17"/>
                <w:color w:val="0000FF"/>
                <w:w w:val="89"/>
              </w:rPr>
              <w:t>12/24/2020</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87"/>
              <w:spacing w:after="0"/>
              <w:rPr>
                <w:sz w:val="20"/>
                <w:szCs w:val="20"/>
                <w:color w:val="auto"/>
              </w:rPr>
            </w:pPr>
            <w:r>
              <w:rPr>
                <w:rFonts w:ascii="Arial" w:cs="Arial" w:eastAsia="Arial" w:hAnsi="Arial"/>
                <w:sz w:val="17"/>
                <w:szCs w:val="17"/>
                <w:color w:val="0000FF"/>
                <w:w w:val="91"/>
              </w:rPr>
              <w:t>432</w:t>
            </w:r>
          </w:p>
        </w:tc>
        <w:tc>
          <w:tcPr>
            <w:tcW w:w="660" w:type="dxa"/>
            <w:vAlign w:val="bottom"/>
          </w:tcPr>
          <w:p>
            <w:pPr>
              <w:jc w:val="right"/>
              <w:ind w:right="15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2.062</w:t>
            </w:r>
          </w:p>
        </w:tc>
        <w:tc>
          <w:tcPr>
            <w:tcW w:w="10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88"/>
              </w:rPr>
              <w:t>85,661</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2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3"/>
          </w:tcPr>
          <w:p>
            <w:pPr>
              <w:jc w:val="center"/>
              <w:ind w:left="565"/>
              <w:spacing w:after="0"/>
              <w:rPr>
                <w:sz w:val="20"/>
                <w:szCs w:val="20"/>
                <w:color w:val="auto"/>
              </w:rPr>
            </w:pPr>
            <w:r>
              <w:rPr>
                <w:rFonts w:ascii="Arial" w:cs="Arial" w:eastAsia="Arial" w:hAnsi="Arial"/>
                <w:sz w:val="17"/>
                <w:szCs w:val="17"/>
                <w:color w:val="0000FF"/>
                <w:w w:val="89"/>
              </w:rPr>
              <w:t>12/24/2020</w:t>
            </w: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37"/>
              <w:spacing w:after="0"/>
              <w:rPr>
                <w:sz w:val="20"/>
                <w:szCs w:val="20"/>
                <w:color w:val="auto"/>
              </w:rPr>
            </w:pPr>
            <w:r>
              <w:rPr>
                <w:rFonts w:ascii="Arial" w:cs="Arial" w:eastAsia="Arial" w:hAnsi="Arial"/>
                <w:sz w:val="13"/>
                <w:szCs w:val="13"/>
                <w:color w:val="0000FF"/>
                <w:w w:val="91"/>
              </w:rPr>
              <w:t>S</w:t>
            </w:r>
          </w:p>
        </w:tc>
        <w:tc>
          <w:tcPr>
            <w:tcW w:w="700" w:type="dxa"/>
            <w:vAlign w:val="bottom"/>
            <w:tcBorders>
              <w:bottom w:val="single" w:sz="8" w:color="2C2C2C"/>
            </w:tcBorders>
          </w:tcPr>
          <w:p>
            <w:pPr>
              <w:jc w:val="center"/>
              <w:ind w:left="87"/>
              <w:spacing w:after="0"/>
              <w:rPr>
                <w:sz w:val="20"/>
                <w:szCs w:val="20"/>
                <w:color w:val="auto"/>
              </w:rPr>
            </w:pPr>
            <w:r>
              <w:rPr>
                <w:rFonts w:ascii="Arial" w:cs="Arial" w:eastAsia="Arial" w:hAnsi="Arial"/>
                <w:sz w:val="17"/>
                <w:szCs w:val="17"/>
                <w:color w:val="0000FF"/>
                <w:w w:val="91"/>
              </w:rPr>
              <w:t>432</w:t>
            </w:r>
          </w:p>
        </w:tc>
        <w:tc>
          <w:tcPr>
            <w:tcW w:w="660" w:type="dxa"/>
            <w:vAlign w:val="bottom"/>
            <w:tcBorders>
              <w:bottom w:val="single" w:sz="8" w:color="2C2C2C"/>
            </w:tcBorders>
          </w:tcPr>
          <w:p>
            <w:pPr>
              <w:jc w:val="right"/>
              <w:ind w:right="15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33.14</w:t>
            </w:r>
            <w:r>
              <w:rPr>
                <w:rFonts w:ascii="Arial" w:cs="Arial" w:eastAsia="Arial" w:hAnsi="Arial"/>
                <w:sz w:val="21"/>
                <w:szCs w:val="21"/>
                <w:color w:val="008000"/>
                <w:w w:val="86"/>
                <w:vertAlign w:val="superscript"/>
              </w:rPr>
              <w:t>(4)</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85,229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3"/>
          </w:tcPr>
          <w:p>
            <w:pPr>
              <w:jc w:val="center"/>
              <w:ind w:right="90"/>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520" w:type="dxa"/>
            <w:vAlign w:val="bottom"/>
            <w:gridSpan w:val="11"/>
          </w:tcPr>
          <w:p>
            <w:pPr>
              <w:jc w:val="center"/>
              <w:ind w:left="465"/>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98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jc w:val="center"/>
              <w:ind w:right="50"/>
              <w:spacing w:after="0"/>
              <w:rPr>
                <w:sz w:val="20"/>
                <w:szCs w:val="20"/>
                <w:color w:val="auto"/>
              </w:rPr>
            </w:pPr>
            <w:r>
              <w:rPr>
                <w:rFonts w:ascii="Arial" w:cs="Arial" w:eastAsia="Arial" w:hAnsi="Arial"/>
                <w:sz w:val="12"/>
                <w:szCs w:val="12"/>
                <w:b w:val="1"/>
                <w:bCs w:val="1"/>
                <w:color w:val="auto"/>
                <w:w w:val="97"/>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9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jc w:val="center"/>
              <w:ind w:right="50"/>
              <w:spacing w:after="0" w:line="129" w:lineRule="exact"/>
              <w:rPr>
                <w:sz w:val="20"/>
                <w:szCs w:val="20"/>
                <w:color w:val="auto"/>
              </w:rPr>
            </w:pPr>
            <w:r>
              <w:rPr>
                <w:rFonts w:ascii="Arial" w:cs="Arial" w:eastAsia="Arial" w:hAnsi="Arial"/>
                <w:sz w:val="12"/>
                <w:szCs w:val="12"/>
                <w:b w:val="1"/>
                <w:bCs w:val="1"/>
                <w:color w:val="auto"/>
                <w:w w:val="97"/>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98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98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8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80" w:type="dxa"/>
            <w:vAlign w:val="bottom"/>
            <w:gridSpan w:val="2"/>
            <w:vMerge w:val="restart"/>
          </w:tcPr>
          <w:p>
            <w:pPr>
              <w:jc w:val="right"/>
              <w:ind w:right="317"/>
              <w:spacing w:after="0"/>
              <w:rPr>
                <w:sz w:val="20"/>
                <w:szCs w:val="20"/>
                <w:color w:val="auto"/>
              </w:rPr>
            </w:pPr>
            <w:r>
              <w:rPr>
                <w:rFonts w:ascii="Arial" w:cs="Arial" w:eastAsia="Arial" w:hAnsi="Arial"/>
                <w:sz w:val="11"/>
                <w:szCs w:val="11"/>
                <w:color w:val="008000"/>
              </w:rPr>
              <w:t>(5)</w:t>
            </w:r>
          </w:p>
        </w:tc>
        <w:tc>
          <w:tcPr>
            <w:tcW w:w="70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ind w:right="4"/>
              <w:spacing w:after="0"/>
              <w:rPr>
                <w:sz w:val="20"/>
                <w:szCs w:val="20"/>
                <w:color w:val="auto"/>
              </w:rPr>
            </w:pPr>
            <w:r>
              <w:rPr>
                <w:rFonts w:ascii="Arial" w:cs="Arial" w:eastAsia="Arial" w:hAnsi="Arial"/>
                <w:sz w:val="17"/>
                <w:szCs w:val="17"/>
                <w:color w:val="0000FF"/>
                <w:w w:val="88"/>
              </w:rPr>
              <w:t>15,706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0" w:type="dxa"/>
            <w:vAlign w:val="bottom"/>
            <w:gridSpan w:val="2"/>
          </w:tcPr>
          <w:p>
            <w:pPr>
              <w:ind w:left="60"/>
              <w:spacing w:after="0" w:line="125" w:lineRule="exact"/>
              <w:rPr>
                <w:sz w:val="20"/>
                <w:szCs w:val="20"/>
                <w:color w:val="auto"/>
              </w:rPr>
            </w:pPr>
            <w:r>
              <w:rPr>
                <w:rFonts w:ascii="Arial" w:cs="Arial" w:eastAsia="Arial" w:hAnsi="Arial"/>
                <w:sz w:val="13"/>
                <w:szCs w:val="13"/>
                <w:color w:val="0000FF"/>
              </w:rPr>
              <w:t>Option</w:t>
            </w:r>
          </w:p>
        </w:tc>
        <w:tc>
          <w:tcPr>
            <w:tcW w:w="840" w:type="dxa"/>
            <w:vAlign w:val="bottom"/>
          </w:tcPr>
          <w:p>
            <w:pPr>
              <w:ind w:left="220"/>
              <w:spacing w:after="0" w:line="125"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1.637</w:t>
            </w:r>
          </w:p>
        </w:tc>
        <w:tc>
          <w:tcPr>
            <w:tcW w:w="980" w:type="dxa"/>
            <w:vAlign w:val="bottom"/>
          </w:tcPr>
          <w:p>
            <w:pPr>
              <w:jc w:val="center"/>
              <w:spacing w:after="0" w:line="125" w:lineRule="exact"/>
              <w:rPr>
                <w:sz w:val="20"/>
                <w:szCs w:val="20"/>
                <w:color w:val="auto"/>
              </w:rPr>
            </w:pPr>
            <w:r>
              <w:rPr>
                <w:rFonts w:ascii="Arial" w:cs="Arial" w:eastAsia="Arial" w:hAnsi="Arial"/>
                <w:sz w:val="13"/>
                <w:szCs w:val="13"/>
                <w:color w:val="0000FF"/>
                <w:w w:val="89"/>
              </w:rPr>
              <w:t>12/22/2020</w:t>
            </w:r>
          </w:p>
        </w:tc>
        <w:tc>
          <w:tcPr>
            <w:tcW w:w="1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ind w:left="40"/>
              <w:spacing w:after="0" w:line="125"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10"/>
                <w:szCs w:val="10"/>
                <w:color w:val="auto"/>
              </w:rPr>
            </w:pPr>
          </w:p>
        </w:tc>
        <w:tc>
          <w:tcPr>
            <w:tcW w:w="860" w:type="dxa"/>
            <w:vAlign w:val="bottom"/>
          </w:tcPr>
          <w:p>
            <w:pPr>
              <w:jc w:val="center"/>
              <w:ind w:left="200"/>
              <w:spacing w:after="0" w:line="125" w:lineRule="exact"/>
              <w:rPr>
                <w:sz w:val="20"/>
                <w:szCs w:val="20"/>
                <w:color w:val="auto"/>
              </w:rPr>
            </w:pPr>
            <w:r>
              <w:rPr>
                <w:rFonts w:ascii="Arial" w:cs="Arial" w:eastAsia="Arial" w:hAnsi="Arial"/>
                <w:sz w:val="13"/>
                <w:szCs w:val="13"/>
                <w:color w:val="0000FF"/>
                <w:w w:val="90"/>
              </w:rPr>
              <w:t>15,706</w:t>
            </w:r>
          </w:p>
        </w:tc>
        <w:tc>
          <w:tcPr>
            <w:tcW w:w="780" w:type="dxa"/>
            <w:vAlign w:val="bottom"/>
            <w:gridSpan w:val="2"/>
            <w:vMerge w:val="continue"/>
          </w:tcPr>
          <w:p>
            <w:pPr>
              <w:spacing w:after="0"/>
              <w:rPr>
                <w:sz w:val="10"/>
                <w:szCs w:val="10"/>
                <w:color w:val="auto"/>
              </w:rPr>
            </w:pPr>
          </w:p>
        </w:tc>
        <w:tc>
          <w:tcPr>
            <w:tcW w:w="700" w:type="dxa"/>
            <w:vAlign w:val="bottom"/>
          </w:tcPr>
          <w:p>
            <w:pPr>
              <w:ind w:left="20"/>
              <w:spacing w:after="0" w:line="125" w:lineRule="exact"/>
              <w:rPr>
                <w:sz w:val="20"/>
                <w:szCs w:val="20"/>
                <w:color w:val="auto"/>
              </w:rPr>
            </w:pPr>
            <w:r>
              <w:rPr>
                <w:rFonts w:ascii="Arial" w:cs="Arial" w:eastAsia="Arial" w:hAnsi="Arial"/>
                <w:sz w:val="13"/>
                <w:szCs w:val="13"/>
                <w:color w:val="0000FF"/>
              </w:rPr>
              <w:t>12/04/2027</w:t>
            </w:r>
          </w:p>
        </w:tc>
        <w:tc>
          <w:tcPr>
            <w:tcW w:w="6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center"/>
              <w:ind w:right="150"/>
              <w:spacing w:after="0" w:line="125" w:lineRule="exact"/>
              <w:rPr>
                <w:sz w:val="20"/>
                <w:szCs w:val="20"/>
                <w:color w:val="auto"/>
              </w:rPr>
            </w:pPr>
            <w:r>
              <w:rPr>
                <w:rFonts w:ascii="Arial" w:cs="Arial" w:eastAsia="Arial" w:hAnsi="Arial"/>
                <w:sz w:val="12"/>
                <w:szCs w:val="12"/>
                <w:color w:val="auto"/>
                <w:w w:val="93"/>
              </w:rPr>
              <w:t>$</w:t>
            </w:r>
            <w:r>
              <w:rPr>
                <w:rFonts w:ascii="Arial" w:cs="Arial" w:eastAsia="Arial" w:hAnsi="Arial"/>
                <w:sz w:val="12"/>
                <w:szCs w:val="12"/>
                <w:color w:val="0000FF"/>
                <w:w w:val="93"/>
              </w:rPr>
              <w:t>0.00</w:t>
            </w:r>
          </w:p>
        </w:tc>
        <w:tc>
          <w:tcPr>
            <w:tcW w:w="600" w:type="dxa"/>
            <w:vAlign w:val="bottom"/>
          </w:tcPr>
          <w:p>
            <w:pPr>
              <w:jc w:val="center"/>
              <w:ind w:left="180"/>
              <w:spacing w:after="0" w:line="125" w:lineRule="exact"/>
              <w:rPr>
                <w:sz w:val="20"/>
                <w:szCs w:val="20"/>
                <w:color w:val="auto"/>
              </w:rPr>
            </w:pPr>
            <w:r>
              <w:rPr>
                <w:rFonts w:ascii="Arial" w:cs="Arial" w:eastAsia="Arial" w:hAnsi="Arial"/>
                <w:sz w:val="13"/>
                <w:szCs w:val="13"/>
                <w:color w:val="0000FF"/>
                <w:w w:val="90"/>
              </w:rPr>
              <w:t>13,832</w:t>
            </w:r>
          </w:p>
        </w:tc>
        <w:tc>
          <w:tcPr>
            <w:tcW w:w="280" w:type="dxa"/>
            <w:vAlign w:val="bottom"/>
          </w:tcPr>
          <w:p>
            <w:pPr>
              <w:spacing w:after="0"/>
              <w:rPr>
                <w:sz w:val="10"/>
                <w:szCs w:val="10"/>
                <w:color w:val="auto"/>
              </w:rPr>
            </w:pPr>
          </w:p>
        </w:tc>
        <w:tc>
          <w:tcPr>
            <w:tcW w:w="660" w:type="dxa"/>
            <w:vAlign w:val="bottom"/>
          </w:tcPr>
          <w:p>
            <w:pPr>
              <w:ind w:left="320"/>
              <w:spacing w:after="0" w:line="125"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(right to</w:t>
            </w: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jc w:val="right"/>
              <w:ind w:right="150"/>
              <w:spacing w:after="0" w:line="142"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80" w:type="dxa"/>
            <w:vAlign w:val="bottom"/>
            <w:gridSpan w:val="2"/>
            <w:vMerge w:val="restart"/>
          </w:tcPr>
          <w:p>
            <w:pPr>
              <w:jc w:val="right"/>
              <w:ind w:right="317"/>
              <w:spacing w:after="0"/>
              <w:rPr>
                <w:sz w:val="20"/>
                <w:szCs w:val="20"/>
                <w:color w:val="auto"/>
              </w:rPr>
            </w:pPr>
            <w:r>
              <w:rPr>
                <w:rFonts w:ascii="Arial" w:cs="Arial" w:eastAsia="Arial" w:hAnsi="Arial"/>
                <w:sz w:val="11"/>
                <w:szCs w:val="11"/>
                <w:color w:val="008000"/>
              </w:rPr>
              <w:t>(6)</w:t>
            </w:r>
          </w:p>
        </w:tc>
        <w:tc>
          <w:tcPr>
            <w:tcW w:w="70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ind w:right="4"/>
              <w:spacing w:after="0"/>
              <w:rPr>
                <w:sz w:val="20"/>
                <w:szCs w:val="20"/>
                <w:color w:val="auto"/>
              </w:rPr>
            </w:pPr>
            <w:r>
              <w:rPr>
                <w:rFonts w:ascii="Arial" w:cs="Arial" w:eastAsia="Arial" w:hAnsi="Arial"/>
                <w:sz w:val="17"/>
                <w:szCs w:val="17"/>
                <w:color w:val="0000FF"/>
                <w:w w:val="88"/>
              </w:rPr>
              <w:t>25,606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0" w:type="dxa"/>
            <w:vAlign w:val="bottom"/>
            <w:gridSpan w:val="2"/>
          </w:tcPr>
          <w:p>
            <w:pPr>
              <w:ind w:left="60"/>
              <w:spacing w:after="0" w:line="125" w:lineRule="exact"/>
              <w:rPr>
                <w:sz w:val="20"/>
                <w:szCs w:val="20"/>
                <w:color w:val="auto"/>
              </w:rPr>
            </w:pPr>
            <w:r>
              <w:rPr>
                <w:rFonts w:ascii="Arial" w:cs="Arial" w:eastAsia="Arial" w:hAnsi="Arial"/>
                <w:sz w:val="13"/>
                <w:szCs w:val="13"/>
                <w:color w:val="0000FF"/>
              </w:rPr>
              <w:t>Option</w:t>
            </w:r>
          </w:p>
        </w:tc>
        <w:tc>
          <w:tcPr>
            <w:tcW w:w="840" w:type="dxa"/>
            <w:vAlign w:val="bottom"/>
          </w:tcPr>
          <w:p>
            <w:pPr>
              <w:ind w:left="220"/>
              <w:spacing w:after="0" w:line="125"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2.062</w:t>
            </w:r>
          </w:p>
        </w:tc>
        <w:tc>
          <w:tcPr>
            <w:tcW w:w="980" w:type="dxa"/>
            <w:vAlign w:val="bottom"/>
          </w:tcPr>
          <w:p>
            <w:pPr>
              <w:jc w:val="center"/>
              <w:spacing w:after="0" w:line="125" w:lineRule="exact"/>
              <w:rPr>
                <w:sz w:val="20"/>
                <w:szCs w:val="20"/>
                <w:color w:val="auto"/>
              </w:rPr>
            </w:pPr>
            <w:r>
              <w:rPr>
                <w:rFonts w:ascii="Arial" w:cs="Arial" w:eastAsia="Arial" w:hAnsi="Arial"/>
                <w:sz w:val="13"/>
                <w:szCs w:val="13"/>
                <w:color w:val="0000FF"/>
                <w:w w:val="89"/>
              </w:rPr>
              <w:t>12/22/2020</w:t>
            </w:r>
          </w:p>
        </w:tc>
        <w:tc>
          <w:tcPr>
            <w:tcW w:w="1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ind w:left="40"/>
              <w:spacing w:after="0" w:line="125"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10"/>
                <w:szCs w:val="10"/>
                <w:color w:val="auto"/>
              </w:rPr>
            </w:pPr>
          </w:p>
        </w:tc>
        <w:tc>
          <w:tcPr>
            <w:tcW w:w="860" w:type="dxa"/>
            <w:vAlign w:val="bottom"/>
          </w:tcPr>
          <w:p>
            <w:pPr>
              <w:jc w:val="center"/>
              <w:ind w:left="200"/>
              <w:spacing w:after="0" w:line="125" w:lineRule="exact"/>
              <w:rPr>
                <w:sz w:val="20"/>
                <w:szCs w:val="20"/>
                <w:color w:val="auto"/>
              </w:rPr>
            </w:pPr>
            <w:r>
              <w:rPr>
                <w:rFonts w:ascii="Arial" w:cs="Arial" w:eastAsia="Arial" w:hAnsi="Arial"/>
                <w:sz w:val="13"/>
                <w:szCs w:val="13"/>
                <w:color w:val="0000FF"/>
                <w:w w:val="90"/>
              </w:rPr>
              <w:t>25,606</w:t>
            </w:r>
          </w:p>
        </w:tc>
        <w:tc>
          <w:tcPr>
            <w:tcW w:w="780" w:type="dxa"/>
            <w:vAlign w:val="bottom"/>
            <w:gridSpan w:val="2"/>
            <w:vMerge w:val="continue"/>
          </w:tcPr>
          <w:p>
            <w:pPr>
              <w:spacing w:after="0"/>
              <w:rPr>
                <w:sz w:val="10"/>
                <w:szCs w:val="10"/>
                <w:color w:val="auto"/>
              </w:rPr>
            </w:pPr>
          </w:p>
        </w:tc>
        <w:tc>
          <w:tcPr>
            <w:tcW w:w="700" w:type="dxa"/>
            <w:vAlign w:val="bottom"/>
          </w:tcPr>
          <w:p>
            <w:pPr>
              <w:ind w:left="20"/>
              <w:spacing w:after="0" w:line="125" w:lineRule="exact"/>
              <w:rPr>
                <w:sz w:val="20"/>
                <w:szCs w:val="20"/>
                <w:color w:val="auto"/>
              </w:rPr>
            </w:pPr>
            <w:r>
              <w:rPr>
                <w:rFonts w:ascii="Arial" w:cs="Arial" w:eastAsia="Arial" w:hAnsi="Arial"/>
                <w:sz w:val="13"/>
                <w:szCs w:val="13"/>
                <w:color w:val="0000FF"/>
              </w:rPr>
              <w:t>03/29/2029</w:t>
            </w:r>
          </w:p>
        </w:tc>
        <w:tc>
          <w:tcPr>
            <w:tcW w:w="66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jc w:val="center"/>
              <w:ind w:right="150"/>
              <w:spacing w:after="0" w:line="125" w:lineRule="exact"/>
              <w:rPr>
                <w:sz w:val="20"/>
                <w:szCs w:val="20"/>
                <w:color w:val="auto"/>
              </w:rPr>
            </w:pPr>
            <w:r>
              <w:rPr>
                <w:rFonts w:ascii="Arial" w:cs="Arial" w:eastAsia="Arial" w:hAnsi="Arial"/>
                <w:sz w:val="12"/>
                <w:szCs w:val="12"/>
                <w:color w:val="auto"/>
                <w:w w:val="93"/>
              </w:rPr>
              <w:t>$</w:t>
            </w:r>
            <w:r>
              <w:rPr>
                <w:rFonts w:ascii="Arial" w:cs="Arial" w:eastAsia="Arial" w:hAnsi="Arial"/>
                <w:sz w:val="12"/>
                <w:szCs w:val="12"/>
                <w:color w:val="0000FF"/>
                <w:w w:val="93"/>
              </w:rPr>
              <w:t>0.00</w:t>
            </w:r>
          </w:p>
        </w:tc>
        <w:tc>
          <w:tcPr>
            <w:tcW w:w="600" w:type="dxa"/>
            <w:vAlign w:val="bottom"/>
          </w:tcPr>
          <w:p>
            <w:pPr>
              <w:jc w:val="center"/>
              <w:ind w:left="180"/>
              <w:spacing w:after="0" w:line="125" w:lineRule="exact"/>
              <w:rPr>
                <w:sz w:val="20"/>
                <w:szCs w:val="20"/>
                <w:color w:val="auto"/>
              </w:rPr>
            </w:pPr>
            <w:r>
              <w:rPr>
                <w:rFonts w:ascii="Arial" w:cs="Arial" w:eastAsia="Arial" w:hAnsi="Arial"/>
                <w:sz w:val="13"/>
                <w:szCs w:val="13"/>
                <w:color w:val="0000FF"/>
                <w:w w:val="90"/>
              </w:rPr>
              <w:t>60,101</w:t>
            </w:r>
          </w:p>
        </w:tc>
        <w:tc>
          <w:tcPr>
            <w:tcW w:w="280" w:type="dxa"/>
            <w:vAlign w:val="bottom"/>
          </w:tcPr>
          <w:p>
            <w:pPr>
              <w:spacing w:after="0"/>
              <w:rPr>
                <w:sz w:val="10"/>
                <w:szCs w:val="10"/>
                <w:color w:val="auto"/>
              </w:rPr>
            </w:pPr>
          </w:p>
        </w:tc>
        <w:tc>
          <w:tcPr>
            <w:tcW w:w="660" w:type="dxa"/>
            <w:vAlign w:val="bottom"/>
          </w:tcPr>
          <w:p>
            <w:pPr>
              <w:ind w:left="320"/>
              <w:spacing w:after="0" w:line="125"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(right to</w:t>
            </w: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jc w:val="right"/>
              <w:ind w:right="150"/>
              <w:spacing w:after="0" w:line="142"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80" w:type="dxa"/>
            <w:vAlign w:val="bottom"/>
            <w:gridSpan w:val="2"/>
            <w:vMerge w:val="restart"/>
          </w:tcPr>
          <w:p>
            <w:pPr>
              <w:jc w:val="right"/>
              <w:ind w:right="317"/>
              <w:spacing w:after="0"/>
              <w:rPr>
                <w:sz w:val="20"/>
                <w:szCs w:val="20"/>
                <w:color w:val="auto"/>
              </w:rPr>
            </w:pPr>
            <w:r>
              <w:rPr>
                <w:rFonts w:ascii="Arial" w:cs="Arial" w:eastAsia="Arial" w:hAnsi="Arial"/>
                <w:sz w:val="11"/>
                <w:szCs w:val="11"/>
                <w:color w:val="008000"/>
              </w:rPr>
              <w:t>(5)</w:t>
            </w:r>
          </w:p>
        </w:tc>
        <w:tc>
          <w:tcPr>
            <w:tcW w:w="70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ind w:right="4"/>
              <w:spacing w:after="0"/>
              <w:rPr>
                <w:sz w:val="20"/>
                <w:szCs w:val="20"/>
                <w:color w:val="auto"/>
              </w:rPr>
            </w:pPr>
            <w:r>
              <w:rPr>
                <w:rFonts w:ascii="Arial" w:cs="Arial" w:eastAsia="Arial" w:hAnsi="Arial"/>
                <w:sz w:val="17"/>
                <w:szCs w:val="17"/>
                <w:color w:val="0000FF"/>
                <w:w w:val="89"/>
              </w:rPr>
              <w:t>1,976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84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1.637</w:t>
            </w:r>
          </w:p>
        </w:tc>
        <w:tc>
          <w:tcPr>
            <w:tcW w:w="980" w:type="dxa"/>
            <w:vAlign w:val="bottom"/>
            <w:vMerge w:val="restart"/>
          </w:tcPr>
          <w:p>
            <w:pPr>
              <w:jc w:val="center"/>
              <w:spacing w:after="0" w:line="142" w:lineRule="exact"/>
              <w:rPr>
                <w:sz w:val="20"/>
                <w:szCs w:val="20"/>
                <w:color w:val="auto"/>
              </w:rPr>
            </w:pPr>
            <w:r>
              <w:rPr>
                <w:rFonts w:ascii="Arial" w:cs="Arial" w:eastAsia="Arial" w:hAnsi="Arial"/>
                <w:sz w:val="13"/>
                <w:szCs w:val="13"/>
                <w:color w:val="0000FF"/>
                <w:w w:val="89"/>
              </w:rPr>
              <w:t>12/23/2020</w:t>
            </w: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vMerge w:val="restart"/>
          </w:tcPr>
          <w:p>
            <w:pPr>
              <w:ind w:left="40"/>
              <w:spacing w:after="0" w:line="142"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5"/>
                <w:szCs w:val="5"/>
                <w:color w:val="auto"/>
              </w:rPr>
            </w:pPr>
          </w:p>
        </w:tc>
        <w:tc>
          <w:tcPr>
            <w:tcW w:w="860" w:type="dxa"/>
            <w:vAlign w:val="bottom"/>
            <w:vMerge w:val="restart"/>
          </w:tcPr>
          <w:p>
            <w:pPr>
              <w:jc w:val="center"/>
              <w:ind w:left="220"/>
              <w:spacing w:after="0" w:line="142" w:lineRule="exact"/>
              <w:rPr>
                <w:sz w:val="20"/>
                <w:szCs w:val="20"/>
                <w:color w:val="auto"/>
              </w:rPr>
            </w:pPr>
            <w:r>
              <w:rPr>
                <w:rFonts w:ascii="Arial" w:cs="Arial" w:eastAsia="Arial" w:hAnsi="Arial"/>
                <w:sz w:val="13"/>
                <w:szCs w:val="13"/>
                <w:color w:val="0000FF"/>
                <w:w w:val="92"/>
              </w:rPr>
              <w:t>1,976</w:t>
            </w:r>
          </w:p>
        </w:tc>
        <w:tc>
          <w:tcPr>
            <w:tcW w:w="780" w:type="dxa"/>
            <w:vAlign w:val="bottom"/>
            <w:gridSpan w:val="2"/>
            <w:vMerge w:val="continue"/>
          </w:tcPr>
          <w:p>
            <w:pPr>
              <w:spacing w:after="0"/>
              <w:rPr>
                <w:sz w:val="5"/>
                <w:szCs w:val="5"/>
                <w:color w:val="auto"/>
              </w:rPr>
            </w:pPr>
          </w:p>
        </w:tc>
        <w:tc>
          <w:tcPr>
            <w:tcW w:w="700" w:type="dxa"/>
            <w:vAlign w:val="bottom"/>
            <w:vMerge w:val="restart"/>
          </w:tcPr>
          <w:p>
            <w:pPr>
              <w:ind w:left="20"/>
              <w:spacing w:after="0" w:line="142" w:lineRule="exact"/>
              <w:rPr>
                <w:sz w:val="20"/>
                <w:szCs w:val="20"/>
                <w:color w:val="auto"/>
              </w:rPr>
            </w:pPr>
            <w:r>
              <w:rPr>
                <w:rFonts w:ascii="Arial" w:cs="Arial" w:eastAsia="Arial" w:hAnsi="Arial"/>
                <w:sz w:val="13"/>
                <w:szCs w:val="13"/>
                <w:color w:val="0000FF"/>
              </w:rPr>
              <w:t>12/04/2027</w:t>
            </w:r>
          </w:p>
        </w:tc>
        <w:tc>
          <w:tcPr>
            <w:tcW w:w="6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vMerge w:val="restart"/>
          </w:tcPr>
          <w:p>
            <w:pPr>
              <w:jc w:val="center"/>
              <w:ind w:right="150"/>
              <w:spacing w:after="0"/>
              <w:rPr>
                <w:sz w:val="20"/>
                <w:szCs w:val="20"/>
                <w:color w:val="auto"/>
              </w:rPr>
            </w:pPr>
            <w:r>
              <w:rPr>
                <w:rFonts w:ascii="Arial" w:cs="Arial" w:eastAsia="Arial" w:hAnsi="Arial"/>
                <w:sz w:val="12"/>
                <w:szCs w:val="12"/>
                <w:color w:val="auto"/>
                <w:w w:val="93"/>
              </w:rPr>
              <w:t>$</w:t>
            </w:r>
            <w:r>
              <w:rPr>
                <w:rFonts w:ascii="Arial" w:cs="Arial" w:eastAsia="Arial" w:hAnsi="Arial"/>
                <w:sz w:val="12"/>
                <w:szCs w:val="12"/>
                <w:color w:val="0000FF"/>
                <w:w w:val="93"/>
              </w:rPr>
              <w:t>0.00</w:t>
            </w:r>
          </w:p>
        </w:tc>
        <w:tc>
          <w:tcPr>
            <w:tcW w:w="600" w:type="dxa"/>
            <w:vAlign w:val="bottom"/>
            <w:vMerge w:val="restart"/>
          </w:tcPr>
          <w:p>
            <w:pPr>
              <w:jc w:val="center"/>
              <w:ind w:left="160"/>
              <w:spacing w:after="0" w:line="142" w:lineRule="exact"/>
              <w:rPr>
                <w:sz w:val="20"/>
                <w:szCs w:val="20"/>
                <w:color w:val="auto"/>
              </w:rPr>
            </w:pPr>
            <w:r>
              <w:rPr>
                <w:rFonts w:ascii="Arial" w:cs="Arial" w:eastAsia="Arial" w:hAnsi="Arial"/>
                <w:sz w:val="13"/>
                <w:szCs w:val="13"/>
                <w:color w:val="0000FF"/>
                <w:w w:val="85"/>
              </w:rPr>
              <w:t>11,856</w:t>
            </w:r>
          </w:p>
        </w:tc>
        <w:tc>
          <w:tcPr>
            <w:tcW w:w="280" w:type="dxa"/>
            <w:vAlign w:val="bottom"/>
          </w:tcPr>
          <w:p>
            <w:pPr>
              <w:spacing w:after="0"/>
              <w:rPr>
                <w:sz w:val="5"/>
                <w:szCs w:val="5"/>
                <w:color w:val="auto"/>
              </w:rPr>
            </w:pPr>
          </w:p>
        </w:tc>
        <w:tc>
          <w:tcPr>
            <w:tcW w:w="660" w:type="dxa"/>
            <w:vAlign w:val="bottom"/>
            <w:vMerge w:val="restart"/>
          </w:tcPr>
          <w:p>
            <w:pPr>
              <w:ind w:left="320"/>
              <w:spacing w:after="0" w:line="142"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660" w:type="dxa"/>
            <w:vAlign w:val="bottom"/>
            <w:vMerge w:val="restart"/>
          </w:tcPr>
          <w:p>
            <w:pPr>
              <w:jc w:val="right"/>
              <w:ind w:right="15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(right to</w:t>
            </w: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680" w:type="dxa"/>
            <w:vAlign w:val="bottom"/>
            <w:gridSpan w:val="2"/>
            <w:vMerge w:val="continue"/>
          </w:tcPr>
          <w:p>
            <w:pPr>
              <w:spacing w:after="0"/>
              <w:rPr>
                <w:sz w:val="4"/>
                <w:szCs w:val="4"/>
                <w:color w:val="auto"/>
              </w:rPr>
            </w:pPr>
          </w:p>
        </w:tc>
        <w:tc>
          <w:tcPr>
            <w:tcW w:w="8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00" w:type="dxa"/>
            <w:vAlign w:val="bottom"/>
          </w:tcPr>
          <w:p>
            <w:pPr>
              <w:spacing w:after="0"/>
              <w:rPr>
                <w:sz w:val="4"/>
                <w:szCs w:val="4"/>
                <w:color w:val="auto"/>
              </w:rPr>
            </w:pPr>
          </w:p>
        </w:tc>
        <w:tc>
          <w:tcPr>
            <w:tcW w:w="6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80" w:type="dxa"/>
            <w:vAlign w:val="bottom"/>
            <w:gridSpan w:val="2"/>
            <w:vMerge w:val="restart"/>
          </w:tcPr>
          <w:p>
            <w:pPr>
              <w:jc w:val="right"/>
              <w:ind w:right="317"/>
              <w:spacing w:after="0"/>
              <w:rPr>
                <w:sz w:val="20"/>
                <w:szCs w:val="20"/>
                <w:color w:val="auto"/>
              </w:rPr>
            </w:pPr>
            <w:r>
              <w:rPr>
                <w:rFonts w:ascii="Arial" w:cs="Arial" w:eastAsia="Arial" w:hAnsi="Arial"/>
                <w:sz w:val="11"/>
                <w:szCs w:val="11"/>
                <w:color w:val="008000"/>
              </w:rPr>
              <w:t>(6)</w:t>
            </w:r>
          </w:p>
        </w:tc>
        <w:tc>
          <w:tcPr>
            <w:tcW w:w="70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ind w:right="4"/>
              <w:spacing w:after="0"/>
              <w:rPr>
                <w:sz w:val="20"/>
                <w:szCs w:val="20"/>
                <w:color w:val="auto"/>
              </w:rPr>
            </w:pPr>
            <w:r>
              <w:rPr>
                <w:rFonts w:ascii="Arial" w:cs="Arial" w:eastAsia="Arial" w:hAnsi="Arial"/>
                <w:sz w:val="17"/>
                <w:szCs w:val="17"/>
                <w:color w:val="0000FF"/>
                <w:w w:val="89"/>
              </w:rPr>
              <w:t>4,771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84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2.062</w:t>
            </w:r>
          </w:p>
        </w:tc>
        <w:tc>
          <w:tcPr>
            <w:tcW w:w="980" w:type="dxa"/>
            <w:vAlign w:val="bottom"/>
            <w:vMerge w:val="restart"/>
          </w:tcPr>
          <w:p>
            <w:pPr>
              <w:jc w:val="center"/>
              <w:spacing w:after="0" w:line="142" w:lineRule="exact"/>
              <w:rPr>
                <w:sz w:val="20"/>
                <w:szCs w:val="20"/>
                <w:color w:val="auto"/>
              </w:rPr>
            </w:pPr>
            <w:r>
              <w:rPr>
                <w:rFonts w:ascii="Arial" w:cs="Arial" w:eastAsia="Arial" w:hAnsi="Arial"/>
                <w:sz w:val="13"/>
                <w:szCs w:val="13"/>
                <w:color w:val="0000FF"/>
                <w:w w:val="89"/>
              </w:rPr>
              <w:t>12/23/2020</w:t>
            </w: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vMerge w:val="restart"/>
          </w:tcPr>
          <w:p>
            <w:pPr>
              <w:ind w:left="40"/>
              <w:spacing w:after="0" w:line="142"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5"/>
                <w:szCs w:val="5"/>
                <w:color w:val="auto"/>
              </w:rPr>
            </w:pPr>
          </w:p>
        </w:tc>
        <w:tc>
          <w:tcPr>
            <w:tcW w:w="860" w:type="dxa"/>
            <w:vAlign w:val="bottom"/>
            <w:vMerge w:val="restart"/>
          </w:tcPr>
          <w:p>
            <w:pPr>
              <w:jc w:val="center"/>
              <w:ind w:left="220"/>
              <w:spacing w:after="0" w:line="142" w:lineRule="exact"/>
              <w:rPr>
                <w:sz w:val="20"/>
                <w:szCs w:val="20"/>
                <w:color w:val="auto"/>
              </w:rPr>
            </w:pPr>
            <w:r>
              <w:rPr>
                <w:rFonts w:ascii="Arial" w:cs="Arial" w:eastAsia="Arial" w:hAnsi="Arial"/>
                <w:sz w:val="13"/>
                <w:szCs w:val="13"/>
                <w:color w:val="0000FF"/>
                <w:w w:val="92"/>
              </w:rPr>
              <w:t>4,771</w:t>
            </w:r>
          </w:p>
        </w:tc>
        <w:tc>
          <w:tcPr>
            <w:tcW w:w="780" w:type="dxa"/>
            <w:vAlign w:val="bottom"/>
            <w:gridSpan w:val="2"/>
            <w:vMerge w:val="continue"/>
          </w:tcPr>
          <w:p>
            <w:pPr>
              <w:spacing w:after="0"/>
              <w:rPr>
                <w:sz w:val="5"/>
                <w:szCs w:val="5"/>
                <w:color w:val="auto"/>
              </w:rPr>
            </w:pPr>
          </w:p>
        </w:tc>
        <w:tc>
          <w:tcPr>
            <w:tcW w:w="700" w:type="dxa"/>
            <w:vAlign w:val="bottom"/>
            <w:vMerge w:val="restart"/>
          </w:tcPr>
          <w:p>
            <w:pPr>
              <w:ind w:left="20"/>
              <w:spacing w:after="0" w:line="142" w:lineRule="exact"/>
              <w:rPr>
                <w:sz w:val="20"/>
                <w:szCs w:val="20"/>
                <w:color w:val="auto"/>
              </w:rPr>
            </w:pPr>
            <w:r>
              <w:rPr>
                <w:rFonts w:ascii="Arial" w:cs="Arial" w:eastAsia="Arial" w:hAnsi="Arial"/>
                <w:sz w:val="13"/>
                <w:szCs w:val="13"/>
                <w:color w:val="0000FF"/>
              </w:rPr>
              <w:t>03/29/2029</w:t>
            </w:r>
          </w:p>
        </w:tc>
        <w:tc>
          <w:tcPr>
            <w:tcW w:w="6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vMerge w:val="restart"/>
          </w:tcPr>
          <w:p>
            <w:pPr>
              <w:jc w:val="center"/>
              <w:ind w:right="150"/>
              <w:spacing w:after="0"/>
              <w:rPr>
                <w:sz w:val="20"/>
                <w:szCs w:val="20"/>
                <w:color w:val="auto"/>
              </w:rPr>
            </w:pPr>
            <w:r>
              <w:rPr>
                <w:rFonts w:ascii="Arial" w:cs="Arial" w:eastAsia="Arial" w:hAnsi="Arial"/>
                <w:sz w:val="12"/>
                <w:szCs w:val="12"/>
                <w:color w:val="auto"/>
                <w:w w:val="93"/>
              </w:rPr>
              <w:t>$</w:t>
            </w:r>
            <w:r>
              <w:rPr>
                <w:rFonts w:ascii="Arial" w:cs="Arial" w:eastAsia="Arial" w:hAnsi="Arial"/>
                <w:sz w:val="12"/>
                <w:szCs w:val="12"/>
                <w:color w:val="0000FF"/>
                <w:w w:val="93"/>
              </w:rPr>
              <w:t>0.00</w:t>
            </w:r>
          </w:p>
        </w:tc>
        <w:tc>
          <w:tcPr>
            <w:tcW w:w="600" w:type="dxa"/>
            <w:vAlign w:val="bottom"/>
            <w:vMerge w:val="restart"/>
          </w:tcPr>
          <w:p>
            <w:pPr>
              <w:jc w:val="center"/>
              <w:ind w:left="180"/>
              <w:spacing w:after="0" w:line="142" w:lineRule="exact"/>
              <w:rPr>
                <w:sz w:val="20"/>
                <w:szCs w:val="20"/>
                <w:color w:val="auto"/>
              </w:rPr>
            </w:pPr>
            <w:r>
              <w:rPr>
                <w:rFonts w:ascii="Arial" w:cs="Arial" w:eastAsia="Arial" w:hAnsi="Arial"/>
                <w:sz w:val="13"/>
                <w:szCs w:val="13"/>
                <w:color w:val="0000FF"/>
                <w:w w:val="90"/>
              </w:rPr>
              <w:t>55,330</w:t>
            </w:r>
          </w:p>
        </w:tc>
        <w:tc>
          <w:tcPr>
            <w:tcW w:w="280" w:type="dxa"/>
            <w:vAlign w:val="bottom"/>
          </w:tcPr>
          <w:p>
            <w:pPr>
              <w:spacing w:after="0"/>
              <w:rPr>
                <w:sz w:val="5"/>
                <w:szCs w:val="5"/>
                <w:color w:val="auto"/>
              </w:rPr>
            </w:pPr>
          </w:p>
        </w:tc>
        <w:tc>
          <w:tcPr>
            <w:tcW w:w="660" w:type="dxa"/>
            <w:vAlign w:val="bottom"/>
            <w:vMerge w:val="restart"/>
          </w:tcPr>
          <w:p>
            <w:pPr>
              <w:ind w:left="320"/>
              <w:spacing w:after="0" w:line="142"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660" w:type="dxa"/>
            <w:vAlign w:val="bottom"/>
            <w:vMerge w:val="restart"/>
          </w:tcPr>
          <w:p>
            <w:pPr>
              <w:jc w:val="right"/>
              <w:ind w:right="15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(right to</w:t>
            </w: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680" w:type="dxa"/>
            <w:vAlign w:val="bottom"/>
            <w:gridSpan w:val="2"/>
            <w:vMerge w:val="continue"/>
          </w:tcPr>
          <w:p>
            <w:pPr>
              <w:spacing w:after="0"/>
              <w:rPr>
                <w:sz w:val="4"/>
                <w:szCs w:val="4"/>
                <w:color w:val="auto"/>
              </w:rPr>
            </w:pPr>
          </w:p>
        </w:tc>
        <w:tc>
          <w:tcPr>
            <w:tcW w:w="8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00" w:type="dxa"/>
            <w:vAlign w:val="bottom"/>
          </w:tcPr>
          <w:p>
            <w:pPr>
              <w:spacing w:after="0"/>
              <w:rPr>
                <w:sz w:val="4"/>
                <w:szCs w:val="4"/>
                <w:color w:val="auto"/>
              </w:rPr>
            </w:pPr>
          </w:p>
        </w:tc>
        <w:tc>
          <w:tcPr>
            <w:tcW w:w="6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Stock</w:t>
            </w: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80" w:type="dxa"/>
            <w:vAlign w:val="bottom"/>
            <w:gridSpan w:val="2"/>
            <w:vMerge w:val="restart"/>
          </w:tcPr>
          <w:p>
            <w:pPr>
              <w:jc w:val="right"/>
              <w:ind w:right="317"/>
              <w:spacing w:after="0"/>
              <w:rPr>
                <w:sz w:val="20"/>
                <w:szCs w:val="20"/>
                <w:color w:val="auto"/>
              </w:rPr>
            </w:pPr>
            <w:r>
              <w:rPr>
                <w:rFonts w:ascii="Arial" w:cs="Arial" w:eastAsia="Arial" w:hAnsi="Arial"/>
                <w:sz w:val="11"/>
                <w:szCs w:val="11"/>
                <w:color w:val="008000"/>
              </w:rPr>
              <w:t>(7)</w:t>
            </w:r>
          </w:p>
        </w:tc>
        <w:tc>
          <w:tcPr>
            <w:tcW w:w="70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ind w:right="4"/>
              <w:spacing w:after="0"/>
              <w:rPr>
                <w:sz w:val="20"/>
                <w:szCs w:val="20"/>
                <w:color w:val="auto"/>
              </w:rPr>
            </w:pPr>
            <w:r>
              <w:rPr>
                <w:rFonts w:ascii="Arial" w:cs="Arial" w:eastAsia="Arial" w:hAnsi="Arial"/>
                <w:sz w:val="17"/>
                <w:szCs w:val="17"/>
                <w:color w:val="0000FF"/>
                <w:w w:val="89"/>
              </w:rPr>
              <w:t>9,488</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84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2.425</w:t>
            </w:r>
          </w:p>
        </w:tc>
        <w:tc>
          <w:tcPr>
            <w:tcW w:w="980" w:type="dxa"/>
            <w:vAlign w:val="bottom"/>
            <w:vMerge w:val="restart"/>
          </w:tcPr>
          <w:p>
            <w:pPr>
              <w:jc w:val="center"/>
              <w:spacing w:after="0" w:line="142" w:lineRule="exact"/>
              <w:rPr>
                <w:sz w:val="20"/>
                <w:szCs w:val="20"/>
                <w:color w:val="auto"/>
              </w:rPr>
            </w:pPr>
            <w:r>
              <w:rPr>
                <w:rFonts w:ascii="Arial" w:cs="Arial" w:eastAsia="Arial" w:hAnsi="Arial"/>
                <w:sz w:val="13"/>
                <w:szCs w:val="13"/>
                <w:color w:val="0000FF"/>
                <w:w w:val="89"/>
              </w:rPr>
              <w:t>12/23/2020</w:t>
            </w: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vMerge w:val="restart"/>
          </w:tcPr>
          <w:p>
            <w:pPr>
              <w:ind w:left="40"/>
              <w:spacing w:after="0" w:line="142"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5"/>
                <w:szCs w:val="5"/>
                <w:color w:val="auto"/>
              </w:rPr>
            </w:pPr>
          </w:p>
        </w:tc>
        <w:tc>
          <w:tcPr>
            <w:tcW w:w="860" w:type="dxa"/>
            <w:vAlign w:val="bottom"/>
            <w:vMerge w:val="restart"/>
          </w:tcPr>
          <w:p>
            <w:pPr>
              <w:jc w:val="center"/>
              <w:ind w:left="220"/>
              <w:spacing w:after="0" w:line="142" w:lineRule="exact"/>
              <w:rPr>
                <w:sz w:val="20"/>
                <w:szCs w:val="20"/>
                <w:color w:val="auto"/>
              </w:rPr>
            </w:pPr>
            <w:r>
              <w:rPr>
                <w:rFonts w:ascii="Arial" w:cs="Arial" w:eastAsia="Arial" w:hAnsi="Arial"/>
                <w:sz w:val="13"/>
                <w:szCs w:val="13"/>
                <w:color w:val="0000FF"/>
                <w:w w:val="92"/>
              </w:rPr>
              <w:t>9,488</w:t>
            </w:r>
          </w:p>
        </w:tc>
        <w:tc>
          <w:tcPr>
            <w:tcW w:w="780" w:type="dxa"/>
            <w:vAlign w:val="bottom"/>
            <w:gridSpan w:val="2"/>
            <w:vMerge w:val="continue"/>
          </w:tcPr>
          <w:p>
            <w:pPr>
              <w:spacing w:after="0"/>
              <w:rPr>
                <w:sz w:val="5"/>
                <w:szCs w:val="5"/>
                <w:color w:val="auto"/>
              </w:rPr>
            </w:pPr>
          </w:p>
        </w:tc>
        <w:tc>
          <w:tcPr>
            <w:tcW w:w="700" w:type="dxa"/>
            <w:vAlign w:val="bottom"/>
            <w:vMerge w:val="restart"/>
          </w:tcPr>
          <w:p>
            <w:pPr>
              <w:ind w:left="20"/>
              <w:spacing w:after="0" w:line="142" w:lineRule="exact"/>
              <w:rPr>
                <w:sz w:val="20"/>
                <w:szCs w:val="20"/>
                <w:color w:val="auto"/>
              </w:rPr>
            </w:pPr>
            <w:r>
              <w:rPr>
                <w:rFonts w:ascii="Arial" w:cs="Arial" w:eastAsia="Arial" w:hAnsi="Arial"/>
                <w:sz w:val="13"/>
                <w:szCs w:val="13"/>
                <w:color w:val="0000FF"/>
              </w:rPr>
              <w:t>12/16/2029</w:t>
            </w:r>
          </w:p>
        </w:tc>
        <w:tc>
          <w:tcPr>
            <w:tcW w:w="6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vMerge w:val="restart"/>
          </w:tcPr>
          <w:p>
            <w:pPr>
              <w:jc w:val="center"/>
              <w:ind w:right="150"/>
              <w:spacing w:after="0"/>
              <w:rPr>
                <w:sz w:val="20"/>
                <w:szCs w:val="20"/>
                <w:color w:val="auto"/>
              </w:rPr>
            </w:pPr>
            <w:r>
              <w:rPr>
                <w:rFonts w:ascii="Arial" w:cs="Arial" w:eastAsia="Arial" w:hAnsi="Arial"/>
                <w:sz w:val="12"/>
                <w:szCs w:val="12"/>
                <w:color w:val="auto"/>
                <w:w w:val="93"/>
              </w:rPr>
              <w:t>$</w:t>
            </w:r>
            <w:r>
              <w:rPr>
                <w:rFonts w:ascii="Arial" w:cs="Arial" w:eastAsia="Arial" w:hAnsi="Arial"/>
                <w:sz w:val="12"/>
                <w:szCs w:val="12"/>
                <w:color w:val="0000FF"/>
                <w:w w:val="93"/>
              </w:rPr>
              <w:t>0.00</w:t>
            </w:r>
          </w:p>
        </w:tc>
        <w:tc>
          <w:tcPr>
            <w:tcW w:w="880" w:type="dxa"/>
            <w:vAlign w:val="bottom"/>
            <w:gridSpan w:val="2"/>
            <w:vMerge w:val="restart"/>
          </w:tcPr>
          <w:p>
            <w:pPr>
              <w:jc w:val="center"/>
              <w:ind w:right="2"/>
              <w:spacing w:after="0" w:line="142" w:lineRule="exact"/>
              <w:rPr>
                <w:sz w:val="20"/>
                <w:szCs w:val="20"/>
                <w:color w:val="auto"/>
              </w:rPr>
            </w:pPr>
            <w:r>
              <w:rPr>
                <w:rFonts w:ascii="Arial" w:cs="Arial" w:eastAsia="Arial" w:hAnsi="Arial"/>
                <w:sz w:val="13"/>
                <w:szCs w:val="13"/>
                <w:color w:val="0000FF"/>
                <w:w w:val="89"/>
              </w:rPr>
              <w:t>148,466</w:t>
            </w:r>
          </w:p>
        </w:tc>
        <w:tc>
          <w:tcPr>
            <w:tcW w:w="660" w:type="dxa"/>
            <w:vAlign w:val="bottom"/>
            <w:vMerge w:val="restart"/>
          </w:tcPr>
          <w:p>
            <w:pPr>
              <w:ind w:left="320"/>
              <w:spacing w:after="0" w:line="142"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660" w:type="dxa"/>
            <w:vAlign w:val="bottom"/>
            <w:vMerge w:val="restart"/>
          </w:tcPr>
          <w:p>
            <w:pPr>
              <w:jc w:val="right"/>
              <w:ind w:right="15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8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-7393940</wp:posOffset>
            </wp:positionV>
            <wp:extent cx="7033895" cy="76396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763968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ectPr>
          <w:pgSz w:w="11900" w:h="16838" w:orient="portrait"/>
          <w:cols w:equalWidth="0" w:num="1">
            <w:col w:w="11080"/>
          </w:cols>
          <w:pgMar w:left="460" w:top="221" w:right="359" w:bottom="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294005</wp:posOffset>
            </wp:positionH>
            <wp:positionV relativeFrom="page">
              <wp:posOffset>88900</wp:posOffset>
            </wp:positionV>
            <wp:extent cx="7033895" cy="2178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2178050"/>
                    </a:xfrm>
                    <a:prstGeom prst="rect">
                      <a:avLst/>
                    </a:prstGeom>
                    <a:noFill/>
                  </pic:spPr>
                </pic:pic>
              </a:graphicData>
            </a:graphic>
          </wp:anchor>
        </w:drawing>
        <w:t>Table II - Derivative Securities Acquired, Disposed of, or Beneficially Owned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68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(6)</w:t>
            </w: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120"/>
              <w:spacing w:after="0"/>
              <w:rPr>
                <w:sz w:val="20"/>
                <w:szCs w:val="20"/>
                <w:color w:val="auto"/>
              </w:rPr>
            </w:pPr>
            <w:r>
              <w:rPr>
                <w:rFonts w:ascii="Arial" w:cs="Arial" w:eastAsia="Arial" w:hAnsi="Arial"/>
                <w:sz w:val="17"/>
                <w:szCs w:val="17"/>
                <w:color w:val="0000FF"/>
              </w:rPr>
              <w:t>432</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680" w:type="dxa"/>
            <w:vAlign w:val="bottom"/>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78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2.062</w:t>
            </w:r>
          </w:p>
        </w:tc>
        <w:tc>
          <w:tcPr>
            <w:tcW w:w="1080" w:type="dxa"/>
            <w:vAlign w:val="bottom"/>
            <w:vMerge w:val="restart"/>
          </w:tcPr>
          <w:p>
            <w:pPr>
              <w:jc w:val="right"/>
              <w:ind w:right="180"/>
              <w:spacing w:after="0" w:line="142" w:lineRule="exact"/>
              <w:rPr>
                <w:sz w:val="20"/>
                <w:szCs w:val="20"/>
                <w:color w:val="auto"/>
              </w:rPr>
            </w:pPr>
            <w:r>
              <w:rPr>
                <w:rFonts w:ascii="Arial" w:cs="Arial" w:eastAsia="Arial" w:hAnsi="Arial"/>
                <w:sz w:val="13"/>
                <w:szCs w:val="13"/>
                <w:color w:val="0000FF"/>
              </w:rPr>
              <w:t>12/24/2020</w:t>
            </w:r>
          </w:p>
        </w:tc>
        <w:tc>
          <w:tcPr>
            <w:tcW w:w="1100" w:type="dxa"/>
            <w:vAlign w:val="bottom"/>
          </w:tcPr>
          <w:p>
            <w:pPr>
              <w:spacing w:after="0"/>
              <w:rPr>
                <w:sz w:val="5"/>
                <w:szCs w:val="5"/>
                <w:color w:val="auto"/>
              </w:rPr>
            </w:pPr>
          </w:p>
        </w:tc>
        <w:tc>
          <w:tcPr>
            <w:tcW w:w="780" w:type="dxa"/>
            <w:vAlign w:val="bottom"/>
            <w:vMerge w:val="restart"/>
          </w:tcPr>
          <w:p>
            <w:pPr>
              <w:ind w:left="140"/>
              <w:spacing w:after="0" w:line="142" w:lineRule="exact"/>
              <w:rPr>
                <w:sz w:val="20"/>
                <w:szCs w:val="20"/>
                <w:color w:val="auto"/>
              </w:rPr>
            </w:pPr>
            <w:r>
              <w:rPr>
                <w:rFonts w:ascii="Arial" w:cs="Arial" w:eastAsia="Arial" w:hAnsi="Arial"/>
                <w:sz w:val="13"/>
                <w:szCs w:val="13"/>
                <w:color w:val="0000FF"/>
              </w:rPr>
              <w:t>M</w:t>
            </w:r>
          </w:p>
        </w:tc>
        <w:tc>
          <w:tcPr>
            <w:tcW w:w="800" w:type="dxa"/>
            <w:vAlign w:val="bottom"/>
            <w:vMerge w:val="restart"/>
          </w:tcPr>
          <w:p>
            <w:pPr>
              <w:ind w:left="460"/>
              <w:spacing w:after="0" w:line="142" w:lineRule="exact"/>
              <w:rPr>
                <w:sz w:val="20"/>
                <w:szCs w:val="20"/>
                <w:color w:val="auto"/>
              </w:rPr>
            </w:pPr>
            <w:r>
              <w:rPr>
                <w:rFonts w:ascii="Arial" w:cs="Arial" w:eastAsia="Arial" w:hAnsi="Arial"/>
                <w:sz w:val="13"/>
                <w:szCs w:val="13"/>
                <w:color w:val="0000FF"/>
              </w:rPr>
              <w:t>432</w:t>
            </w:r>
          </w:p>
        </w:tc>
        <w:tc>
          <w:tcPr>
            <w:tcW w:w="800" w:type="dxa"/>
            <w:vAlign w:val="bottom"/>
            <w:vMerge w:val="continue"/>
          </w:tcPr>
          <w:p>
            <w:pPr>
              <w:spacing w:after="0"/>
              <w:rPr>
                <w:sz w:val="5"/>
                <w:szCs w:val="5"/>
                <w:color w:val="auto"/>
              </w:rPr>
            </w:pPr>
          </w:p>
        </w:tc>
        <w:tc>
          <w:tcPr>
            <w:tcW w:w="720" w:type="dxa"/>
            <w:vAlign w:val="bottom"/>
            <w:vMerge w:val="restart"/>
          </w:tcPr>
          <w:p>
            <w:pPr>
              <w:ind w:left="60"/>
              <w:spacing w:after="0" w:line="142" w:lineRule="exact"/>
              <w:rPr>
                <w:sz w:val="20"/>
                <w:szCs w:val="20"/>
                <w:color w:val="auto"/>
              </w:rPr>
            </w:pPr>
            <w:r>
              <w:rPr>
                <w:rFonts w:ascii="Arial" w:cs="Arial" w:eastAsia="Arial" w:hAnsi="Arial"/>
                <w:sz w:val="13"/>
                <w:szCs w:val="13"/>
                <w:color w:val="0000FF"/>
                <w:w w:val="98"/>
              </w:rPr>
              <w:t>03/29/2029</w:t>
            </w: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940" w:type="dxa"/>
            <w:vAlign w:val="bottom"/>
            <w:vMerge w:val="restart"/>
          </w:tcPr>
          <w:p>
            <w:pPr>
              <w:ind w:left="300"/>
              <w:spacing w:after="0" w:line="142" w:lineRule="exact"/>
              <w:rPr>
                <w:sz w:val="20"/>
                <w:szCs w:val="20"/>
                <w:color w:val="auto"/>
              </w:rPr>
            </w:pPr>
            <w:r>
              <w:rPr>
                <w:rFonts w:ascii="Arial" w:cs="Arial" w:eastAsia="Arial" w:hAnsi="Arial"/>
                <w:sz w:val="13"/>
                <w:szCs w:val="13"/>
                <w:color w:val="0000FF"/>
              </w:rPr>
              <w:t>54,898</w:t>
            </w:r>
          </w:p>
        </w:tc>
        <w:tc>
          <w:tcPr>
            <w:tcW w:w="720" w:type="dxa"/>
            <w:vAlign w:val="bottom"/>
            <w:vMerge w:val="restart"/>
          </w:tcPr>
          <w:p>
            <w:pPr>
              <w:ind w:left="320"/>
              <w:spacing w:after="0" w:line="142"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68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680" w:type="dxa"/>
            <w:vAlign w:val="bottom"/>
            <w:vMerge w:val="continue"/>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9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bl>
    <w:p>
      <w:pPr>
        <w:ind w:left="60"/>
        <w:spacing w:after="0"/>
        <w:rPr>
          <w:sz w:val="20"/>
          <w:szCs w:val="20"/>
          <w:color w:val="auto"/>
        </w:rPr>
      </w:pPr>
      <w:r>
        <w:rPr>
          <w:rFonts w:ascii="Arial" w:cs="Arial" w:eastAsia="Arial" w:hAnsi="Arial"/>
          <w:sz w:val="13"/>
          <w:szCs w:val="13"/>
          <w:color w:val="0000FF"/>
        </w:rPr>
        <w:t>buy)</w:t>
      </w:r>
    </w:p>
    <w:p>
      <w:pPr>
        <w:spacing w:after="0" w:line="91"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20" w:right="140" w:firstLine="2"/>
        <w:spacing w:after="0" w:line="238" w:lineRule="auto"/>
        <w:tabs>
          <w:tab w:leader="none" w:pos="14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$33.00 to $33.925 inclusive. The Reporting Person undertakes to provide to the Issuer, any security holder of the Issuer, or the staff of the Securities and Exchange Commission, upon request, full information regarding the number of shares sold at each separate price within the ranges set forth in footnotes (1), (2), (3) and (4).</w:t>
      </w:r>
    </w:p>
    <w:p>
      <w:pPr>
        <w:spacing w:after="0" w:line="32" w:lineRule="exact"/>
        <w:rPr>
          <w:rFonts w:ascii="Arial" w:cs="Arial" w:eastAsia="Arial" w:hAnsi="Arial"/>
          <w:sz w:val="13"/>
          <w:szCs w:val="13"/>
          <w:color w:val="008000"/>
        </w:rPr>
      </w:pPr>
    </w:p>
    <w:p>
      <w:pPr>
        <w:ind w:left="160" w:hanging="138"/>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$33.00 to $33.97 inclusive.</w:t>
      </w:r>
    </w:p>
    <w:p>
      <w:pPr>
        <w:spacing w:after="0" w:line="43" w:lineRule="exact"/>
        <w:rPr>
          <w:rFonts w:ascii="Arial" w:cs="Arial" w:eastAsia="Arial" w:hAnsi="Arial"/>
          <w:sz w:val="13"/>
          <w:szCs w:val="13"/>
          <w:color w:val="008000"/>
        </w:rPr>
      </w:pPr>
    </w:p>
    <w:p>
      <w:pPr>
        <w:ind w:left="160" w:hanging="138"/>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$34.00 to $34.61 inclusive.</w:t>
      </w:r>
    </w:p>
    <w:p>
      <w:pPr>
        <w:spacing w:after="0" w:line="43" w:lineRule="exact"/>
        <w:rPr>
          <w:rFonts w:ascii="Arial" w:cs="Arial" w:eastAsia="Arial" w:hAnsi="Arial"/>
          <w:sz w:val="13"/>
          <w:szCs w:val="13"/>
          <w:color w:val="008000"/>
        </w:rPr>
      </w:pPr>
    </w:p>
    <w:p>
      <w:pPr>
        <w:ind w:left="160" w:hanging="138"/>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$33.00 to $33.46 inclusive.</w:t>
      </w:r>
    </w:p>
    <w:p>
      <w:pPr>
        <w:spacing w:after="0" w:line="43" w:lineRule="exact"/>
        <w:rPr>
          <w:rFonts w:ascii="Arial" w:cs="Arial" w:eastAsia="Arial" w:hAnsi="Arial"/>
          <w:sz w:val="13"/>
          <w:szCs w:val="13"/>
          <w:color w:val="008000"/>
        </w:rPr>
      </w:pPr>
    </w:p>
    <w:p>
      <w:pPr>
        <w:ind w:left="20" w:right="420" w:firstLine="2"/>
        <w:spacing w:after="0" w:line="249" w:lineRule="auto"/>
        <w:tabs>
          <w:tab w:leader="none" w:pos="14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Twenty-five percent (25%) of the shares subject to the option vested on June 22, 2018, and one thirty-sixth (1/36th) of the remaining shares subject to the option vested or shall vest each month thereafter, subject to Reporting Person continuing to provide service through each such date.</w:t>
      </w:r>
    </w:p>
    <w:p>
      <w:pPr>
        <w:spacing w:after="0" w:line="25" w:lineRule="exact"/>
        <w:rPr>
          <w:rFonts w:ascii="Arial" w:cs="Arial" w:eastAsia="Arial" w:hAnsi="Arial"/>
          <w:sz w:val="13"/>
          <w:szCs w:val="13"/>
          <w:color w:val="008000"/>
        </w:rPr>
      </w:pPr>
    </w:p>
    <w:p>
      <w:pPr>
        <w:ind w:left="20" w:right="320" w:firstLine="2"/>
        <w:spacing w:after="0" w:line="249" w:lineRule="auto"/>
        <w:tabs>
          <w:tab w:leader="none" w:pos="14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Twenty-five percent (25%) of the shares subject to the option vested on March 29, 2020, and one thirty-sixth (1/36th) of the remaining shares subject to the option vested or shall vest each month thereafter, subject to Reporting Person continuing to provide service through each such date.</w:t>
      </w:r>
    </w:p>
    <w:p>
      <w:pPr>
        <w:spacing w:after="0" w:line="25" w:lineRule="exact"/>
        <w:rPr>
          <w:rFonts w:ascii="Arial" w:cs="Arial" w:eastAsia="Arial" w:hAnsi="Arial"/>
          <w:sz w:val="13"/>
          <w:szCs w:val="13"/>
          <w:color w:val="008000"/>
        </w:rPr>
      </w:pPr>
    </w:p>
    <w:p>
      <w:pPr>
        <w:ind w:left="20" w:right="200" w:firstLine="2"/>
        <w:spacing w:after="0" w:line="249" w:lineRule="auto"/>
        <w:tabs>
          <w:tab w:leader="none" w:pos="14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Twenty-five percent (25%) of the shares subject to the option vested on December 16, 2020, and one thirty-ninth (1/39th) of the remaining shares subject to the option shall vest each month thereafter, subject to Reporting Person continuing to provide service through each such date.</w:t>
      </w:r>
    </w:p>
    <w:p>
      <w:pPr>
        <w:spacing w:after="0" w:line="17"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Steve Forte, Attorney-in-</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12/28/2020</w:t>
            </w:r>
          </w:p>
        </w:tc>
        <w:tc>
          <w:tcPr>
            <w:tcW w:w="0" w:type="dxa"/>
            <w:vAlign w:val="bottom"/>
          </w:tcPr>
          <w:p>
            <w:pPr>
              <w:spacing w:after="0"/>
              <w:rPr>
                <w:sz w:val="1"/>
                <w:szCs w:val="1"/>
                <w:color w:val="auto"/>
              </w:rPr>
            </w:pPr>
          </w:p>
        </w:tc>
      </w:tr>
      <w:tr>
        <w:trPr>
          <w:trHeight w:val="88"/>
        </w:trPr>
        <w:tc>
          <w:tcPr>
            <w:tcW w:w="1880" w:type="dxa"/>
            <w:vAlign w:val="bottom"/>
            <w:tcBorders>
              <w:top w:val="single" w:sz="8" w:color="auto"/>
              <w:bottom w:val="single" w:sz="8" w:color="auto"/>
            </w:tcBorders>
            <w:gridSpan w:val="2"/>
            <w:vMerge w:val="restart"/>
          </w:tcPr>
          <w:p>
            <w:pPr>
              <w:spacing w:after="0" w:line="186" w:lineRule="exact"/>
              <w:rPr>
                <w:sz w:val="20"/>
                <w:szCs w:val="20"/>
                <w:color w:val="auto"/>
              </w:rPr>
            </w:pPr>
            <w:r>
              <w:rPr>
                <w:rFonts w:ascii="Arial" w:cs="Arial" w:eastAsia="Arial" w:hAnsi="Arial"/>
                <w:sz w:val="17"/>
                <w:szCs w:val="17"/>
                <w:color w:val="0000FF"/>
              </w:rPr>
              <w:t>Fact</w:t>
            </w:r>
          </w:p>
        </w:tc>
        <w:tc>
          <w:tcPr>
            <w:tcW w:w="32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880" w:type="dxa"/>
            <w:vAlign w:val="bottom"/>
            <w:gridSpan w:val="2"/>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20" w:right="3580" w:firstLine="2"/>
        <w:spacing w:after="0" w:line="334" w:lineRule="auto"/>
        <w:tabs>
          <w:tab w:leader="none" w:pos="15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2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40"/>
      </w:cols>
      <w:pgMar w:left="480" w:top="18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815366" TargetMode="External"/><Relationship Id="rId14"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2020-12-28T15:42:26Z</dcterms:created>
  <dcterms:modified xsi:type="dcterms:W3CDTF">2020-12-28T15:42:26Z</dcterms:modified>
</cp:coreProperties>
</file>