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0001815366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8"/>
        <w:gridCol w:w="4237"/>
      </w:tblGrid>
      <w:tr>
        <w:trPr/>
        <w:tc>
          <w:tcPr>
            <w:tcW w:w="5968" w:type="dxa"/>
            <w:tcBorders/>
            <w:vAlign w:val="center"/>
          </w:tcPr>
          <w:p>
            <w:pPr>
              <w:pStyle w:val="TableContents"/>
              <w:bidi w:val="0"/>
              <w:spacing w:before="0" w:after="283"/>
              <w:jc w:val="left"/>
              <w:rPr/>
            </w:pPr>
            <w:r>
              <w:rPr/>
              <w:t>Name of Issuer</w:t>
            </w:r>
          </w:p>
        </w:tc>
        <w:tc>
          <w:tcPr>
            <w:tcW w:w="4237" w:type="dxa"/>
            <w:tcBorders/>
            <w:vAlign w:val="center"/>
          </w:tcPr>
          <w:p>
            <w:pPr>
              <w:pStyle w:val="TableContents"/>
              <w:bidi w:val="0"/>
              <w:spacing w:before="0" w:after="0"/>
              <w:jc w:val="left"/>
              <w:rPr/>
            </w:pPr>
            <w:r>
              <w:rPr/>
              <w:t>REPARE THERAPEUTICS INC</w:t>
            </w:r>
          </w:p>
        </w:tc>
      </w:tr>
      <w:tr>
        <w:trPr/>
        <w:tc>
          <w:tcPr>
            <w:tcW w:w="5968" w:type="dxa"/>
            <w:tcBorders/>
            <w:vAlign w:val="center"/>
          </w:tcPr>
          <w:p>
            <w:pPr>
              <w:pStyle w:val="TableContents"/>
              <w:bidi w:val="0"/>
              <w:spacing w:before="0" w:after="283"/>
              <w:jc w:val="left"/>
              <w:rPr/>
            </w:pPr>
            <w:r>
              <w:rPr/>
              <w:t>SEC File Number</w:t>
            </w:r>
          </w:p>
        </w:tc>
        <w:tc>
          <w:tcPr>
            <w:tcW w:w="4237" w:type="dxa"/>
            <w:tcBorders/>
            <w:vAlign w:val="center"/>
          </w:tcPr>
          <w:p>
            <w:pPr>
              <w:pStyle w:val="TableContents"/>
              <w:bidi w:val="0"/>
              <w:spacing w:before="0" w:after="0"/>
              <w:jc w:val="left"/>
              <w:rPr/>
            </w:pPr>
            <w:r>
              <w:rPr/>
              <w:t>001-39335</w:t>
            </w:r>
          </w:p>
        </w:tc>
      </w:tr>
      <w:tr>
        <w:trPr/>
        <w:tc>
          <w:tcPr>
            <w:tcW w:w="5968" w:type="dxa"/>
            <w:tcBorders/>
            <w:vAlign w:val="center"/>
          </w:tcPr>
          <w:p>
            <w:pPr>
              <w:pStyle w:val="TableContents"/>
              <w:bidi w:val="0"/>
              <w:spacing w:before="0" w:after="283"/>
              <w:jc w:val="left"/>
              <w:rPr/>
            </w:pPr>
            <w:r>
              <w:rPr/>
              <w:t>Address of Issuer</w:t>
            </w:r>
          </w:p>
        </w:tc>
        <w:tc>
          <w:tcPr>
            <w:tcW w:w="4237" w:type="dxa"/>
            <w:tcBorders/>
            <w:vAlign w:val="center"/>
          </w:tcPr>
          <w:p>
            <w:pPr>
              <w:pStyle w:val="TableContents"/>
              <w:bidi w:val="0"/>
              <w:spacing w:before="0" w:after="0"/>
              <w:jc w:val="left"/>
              <w:rPr/>
            </w:pPr>
            <w:r>
              <w:rPr/>
              <w:t>7171 Frederick-Banting</w:t>
              <w:br/>
              <w:t>Building 2, Suite 270</w:t>
              <w:br/>
              <w:t>St-Laurent, Qu?bec</w:t>
              <w:br/>
              <w:t xml:space="preserve">QUEBEC, CANADA </w:t>
              <w:br/>
              <w:t>H4S 1Z9</w:t>
            </w:r>
          </w:p>
        </w:tc>
      </w:tr>
      <w:tr>
        <w:trPr/>
        <w:tc>
          <w:tcPr>
            <w:tcW w:w="5968" w:type="dxa"/>
            <w:tcBorders/>
            <w:vAlign w:val="center"/>
          </w:tcPr>
          <w:p>
            <w:pPr>
              <w:pStyle w:val="TableContents"/>
              <w:bidi w:val="0"/>
              <w:spacing w:before="0" w:after="283"/>
              <w:jc w:val="left"/>
              <w:rPr/>
            </w:pPr>
            <w:r>
              <w:rPr/>
              <w:t>Phone</w:t>
            </w:r>
          </w:p>
        </w:tc>
        <w:tc>
          <w:tcPr>
            <w:tcW w:w="4237" w:type="dxa"/>
            <w:tcBorders/>
            <w:vAlign w:val="center"/>
          </w:tcPr>
          <w:p>
            <w:pPr>
              <w:pStyle w:val="TableContents"/>
              <w:bidi w:val="0"/>
              <w:spacing w:before="0" w:after="0"/>
              <w:jc w:val="left"/>
              <w:rPr/>
            </w:pPr>
            <w:r>
              <w:rPr/>
              <w:t>8574127018</w:t>
            </w:r>
          </w:p>
        </w:tc>
      </w:tr>
      <w:tr>
        <w:trPr/>
        <w:tc>
          <w:tcPr>
            <w:tcW w:w="5968" w:type="dxa"/>
            <w:tcBorders/>
            <w:vAlign w:val="center"/>
          </w:tcPr>
          <w:p>
            <w:pPr>
              <w:pStyle w:val="TableContents"/>
              <w:bidi w:val="0"/>
              <w:spacing w:before="0" w:after="283"/>
              <w:jc w:val="left"/>
              <w:rPr/>
            </w:pPr>
            <w:r>
              <w:rPr/>
              <w:t>Name of Person for Whose Account the Securities are To Be Sold</w:t>
            </w:r>
          </w:p>
        </w:tc>
        <w:tc>
          <w:tcPr>
            <w:tcW w:w="4237" w:type="dxa"/>
            <w:tcBorders/>
            <w:vAlign w:val="center"/>
          </w:tcPr>
          <w:p>
            <w:pPr>
              <w:pStyle w:val="TableContents"/>
              <w:bidi w:val="0"/>
              <w:spacing w:before="0" w:after="0"/>
              <w:jc w:val="left"/>
              <w:rPr/>
            </w:pPr>
            <w:r>
              <w:rPr/>
              <w:t>MICHAEL ZINDA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8" w:type="dxa"/>
            <w:tcBorders/>
            <w:vAlign w:val="center"/>
          </w:tcPr>
          <w:p>
            <w:pPr>
              <w:pStyle w:val="TableContents"/>
              <w:bidi w:val="0"/>
              <w:spacing w:before="0" w:after="283"/>
              <w:jc w:val="left"/>
              <w:rPr/>
            </w:pPr>
            <w:r>
              <w:rPr/>
              <w:t>Relationship to Issuer</w:t>
            </w:r>
          </w:p>
        </w:tc>
        <w:tc>
          <w:tcPr>
            <w:tcW w:w="42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2210</w:t>
            </w:r>
          </w:p>
        </w:tc>
        <w:tc>
          <w:tcPr>
            <w:tcW w:w="1381" w:type="dxa"/>
            <w:tcBorders/>
            <w:vAlign w:val="center"/>
          </w:tcPr>
          <w:p>
            <w:pPr>
              <w:pStyle w:val="TableContents"/>
              <w:bidi w:val="0"/>
              <w:spacing w:before="0" w:after="283"/>
              <w:jc w:val="left"/>
              <w:rPr/>
            </w:pPr>
            <w:r>
              <w:rPr/>
              <w:t>10806.90</w:t>
            </w:r>
          </w:p>
        </w:tc>
        <w:tc>
          <w:tcPr>
            <w:tcW w:w="1556" w:type="dxa"/>
            <w:tcBorders/>
            <w:vAlign w:val="center"/>
          </w:tcPr>
          <w:p>
            <w:pPr>
              <w:pStyle w:val="TableContents"/>
              <w:bidi w:val="0"/>
              <w:spacing w:before="0" w:after="283"/>
              <w:jc w:val="left"/>
              <w:rPr/>
            </w:pPr>
            <w:r>
              <w:rPr/>
              <w:t>42182177</w:t>
            </w:r>
          </w:p>
        </w:tc>
        <w:tc>
          <w:tcPr>
            <w:tcW w:w="1569" w:type="dxa"/>
            <w:tcBorders/>
            <w:vAlign w:val="center"/>
          </w:tcPr>
          <w:p>
            <w:pPr>
              <w:pStyle w:val="TableContents"/>
              <w:bidi w:val="0"/>
              <w:spacing w:before="0" w:after="283"/>
              <w:jc w:val="left"/>
              <w:rPr/>
            </w:pPr>
            <w:r>
              <w:rPr/>
              <w:t>03/25/2024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01/30/2023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2210</w:t>
            </w:r>
          </w:p>
        </w:tc>
        <w:tc>
          <w:tcPr>
            <w:tcW w:w="1078" w:type="dxa"/>
            <w:tcBorders/>
            <w:vAlign w:val="center"/>
          </w:tcPr>
          <w:p>
            <w:pPr>
              <w:pStyle w:val="TableContents"/>
              <w:bidi w:val="0"/>
              <w:spacing w:before="0" w:after="283"/>
              <w:jc w:val="left"/>
              <w:rPr/>
            </w:pPr>
            <w:r>
              <w:rPr/>
              <w:t>01/30/2023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81"/>
        <w:gridCol w:w="2324"/>
      </w:tblGrid>
      <w:tr>
        <w:trPr/>
        <w:tc>
          <w:tcPr>
            <w:tcW w:w="7881" w:type="dxa"/>
            <w:tcBorders/>
            <w:vAlign w:val="center"/>
          </w:tcPr>
          <w:p>
            <w:pPr>
              <w:pStyle w:val="TableContents"/>
              <w:bidi w:val="0"/>
              <w:spacing w:before="0" w:after="283"/>
              <w:jc w:val="left"/>
              <w:rPr/>
            </w:pPr>
            <w:r>
              <w:rPr/>
              <w:t>Remarks</w:t>
            </w:r>
          </w:p>
        </w:tc>
        <w:tc>
          <w:tcPr>
            <w:tcW w:w="2324" w:type="dxa"/>
            <w:tcBorders/>
            <w:vAlign w:val="center"/>
          </w:tcPr>
          <w:p>
            <w:pPr>
              <w:pStyle w:val="TableContents"/>
              <w:bidi w:val="0"/>
              <w:spacing w:before="0" w:after="283"/>
              <w:jc w:val="left"/>
              <w:rPr>
                <w:sz w:val="4"/>
                <w:szCs w:val="4"/>
              </w:rPr>
            </w:pPr>
            <w:r>
              <w:rPr>
                <w:sz w:val="4"/>
                <w:szCs w:val="4"/>
              </w:rPr>
            </w:r>
          </w:p>
        </w:tc>
      </w:tr>
      <w:tr>
        <w:trPr/>
        <w:tc>
          <w:tcPr>
            <w:tcW w:w="7881" w:type="dxa"/>
            <w:tcBorders/>
            <w:vAlign w:val="center"/>
          </w:tcPr>
          <w:p>
            <w:pPr>
              <w:pStyle w:val="TableContents"/>
              <w:bidi w:val="0"/>
              <w:spacing w:before="0" w:after="283"/>
              <w:jc w:val="left"/>
              <w:rPr/>
            </w:pPr>
            <w:r>
              <w:rPr/>
              <w:t>Date of Notice</w:t>
            </w:r>
          </w:p>
        </w:tc>
        <w:tc>
          <w:tcPr>
            <w:tcW w:w="2324" w:type="dxa"/>
            <w:tcBorders/>
            <w:vAlign w:val="center"/>
          </w:tcPr>
          <w:p>
            <w:pPr>
              <w:pStyle w:val="TableContents"/>
              <w:bidi w:val="0"/>
              <w:spacing w:before="0" w:after="0"/>
              <w:jc w:val="left"/>
              <w:rPr/>
            </w:pPr>
            <w:r>
              <w:rPr/>
              <w:t>03/25/2024</w:t>
            </w:r>
          </w:p>
        </w:tc>
      </w:tr>
      <w:tr>
        <w:trPr/>
        <w:tc>
          <w:tcPr>
            <w:tcW w:w="7881" w:type="dxa"/>
            <w:tcBorders/>
            <w:vAlign w:val="center"/>
          </w:tcPr>
          <w:p>
            <w:pPr>
              <w:pStyle w:val="TableContents"/>
              <w:bidi w:val="0"/>
              <w:spacing w:before="0" w:after="283"/>
              <w:jc w:val="left"/>
              <w:rPr/>
            </w:pPr>
            <w:r>
              <w:rPr/>
              <w:t>Date of Plan Adoption or Giving of Instruction, If Relying on Rule 10b5-1</w:t>
            </w:r>
          </w:p>
        </w:tc>
        <w:tc>
          <w:tcPr>
            <w:tcW w:w="2324" w:type="dxa"/>
            <w:tcBorders/>
            <w:vAlign w:val="center"/>
          </w:tcPr>
          <w:p>
            <w:pPr>
              <w:pStyle w:val="TableContents"/>
              <w:bidi w:val="0"/>
              <w:spacing w:before="0" w:after="0"/>
              <w:jc w:val="left"/>
              <w:rPr/>
            </w:pPr>
            <w:r>
              <w:rPr/>
              <w:t>12/22/2023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1" w:type="dxa"/>
            <w:tcBorders/>
            <w:vAlign w:val="center"/>
          </w:tcPr>
          <w:p>
            <w:pPr>
              <w:pStyle w:val="TableContents"/>
              <w:bidi w:val="0"/>
              <w:spacing w:before="0" w:after="283"/>
              <w:jc w:val="left"/>
              <w:rPr/>
            </w:pPr>
            <w:r>
              <w:rPr/>
              <w:t>Signature</w:t>
            </w:r>
          </w:p>
        </w:tc>
        <w:tc>
          <w:tcPr>
            <w:tcW w:w="2324" w:type="dxa"/>
            <w:tcBorders/>
            <w:vAlign w:val="center"/>
          </w:tcPr>
          <w:p>
            <w:pPr>
              <w:pStyle w:val="TableContents"/>
              <w:bidi w:val="0"/>
              <w:spacing w:before="0" w:after="0"/>
              <w:jc w:val="left"/>
              <w:rPr/>
            </w:pPr>
            <w:r>
              <w:rPr/>
              <w:t>/s/ Michael Zinda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3006</Characters>
  <CharactersWithSpaces>3546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